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B0150" w14:textId="6EC95AA0" w:rsidR="00282D11" w:rsidRDefault="0077080C">
      <w:pPr>
        <w:rPr>
          <w:rFonts w:asciiTheme="majorHAnsi" w:eastAsiaTheme="majorEastAsia" w:hAnsiTheme="majorHAnsi" w:cstheme="majorBidi"/>
          <w:spacing w:val="-10"/>
          <w:kern w:val="28"/>
          <w:sz w:val="56"/>
          <w:szCs w:val="56"/>
        </w:rPr>
      </w:pPr>
      <w:r w:rsidRPr="00D0639E">
        <w:rPr>
          <w:noProof/>
          <w:color w:val="FF0000"/>
          <w:sz w:val="40"/>
          <w:szCs w:val="40"/>
        </w:rPr>
        <w:drawing>
          <wp:anchor distT="0" distB="0" distL="114300" distR="114300" simplePos="0" relativeHeight="251659266" behindDoc="0" locked="0" layoutInCell="1" allowOverlap="1" wp14:anchorId="3DA69C11" wp14:editId="00C02F96">
            <wp:simplePos x="0" y="0"/>
            <wp:positionH relativeFrom="page">
              <wp:align>left</wp:align>
            </wp:positionH>
            <wp:positionV relativeFrom="paragraph">
              <wp:posOffset>-518453</wp:posOffset>
            </wp:positionV>
            <wp:extent cx="10738203" cy="7601585"/>
            <wp:effectExtent l="0" t="0" r="6350" b="0"/>
            <wp:wrapNone/>
            <wp:docPr id="439546464" name="Picture 3" descr="Cover page of a presentation titled &quot;Inclusive Greater Bendigo Foundation Action Plan 2026-2032&quot; featuring colorful geometric shapes scattered across a light background. The design includes a logo for City of Greater Bendigo and uses pink, purple, and yellow text with decorative wavy lines for emphasi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46464" name="Picture 3" descr="Cover page of a presentation titled &quot;Inclusive Greater Bendigo Foundation Action Plan 2026-2032&quot; featuring colorful geometric shapes scattered across a light background. The design includes a logo for City of Greater Bendigo and uses pink, purple, and yellow text with decorative wavy lines for emphasis.&#10;&#10;"/>
                    <pic:cNvPicPr/>
                  </pic:nvPicPr>
                  <pic:blipFill>
                    <a:blip r:embed="rId10">
                      <a:extLst>
                        <a:ext uri="{28A0092B-C50C-407E-A947-70E740481C1C}">
                          <a14:useLocalDpi xmlns:a14="http://schemas.microsoft.com/office/drawing/2010/main" val="0"/>
                        </a:ext>
                      </a:extLst>
                    </a:blip>
                    <a:stretch>
                      <a:fillRect/>
                    </a:stretch>
                  </pic:blipFill>
                  <pic:spPr>
                    <a:xfrm>
                      <a:off x="0" y="0"/>
                      <a:ext cx="10741073" cy="7603617"/>
                    </a:xfrm>
                    <a:prstGeom prst="rect">
                      <a:avLst/>
                    </a:prstGeom>
                  </pic:spPr>
                </pic:pic>
              </a:graphicData>
            </a:graphic>
            <wp14:sizeRelH relativeFrom="margin">
              <wp14:pctWidth>0</wp14:pctWidth>
            </wp14:sizeRelH>
            <wp14:sizeRelV relativeFrom="margin">
              <wp14:pctHeight>0</wp14:pctHeight>
            </wp14:sizeRelV>
          </wp:anchor>
        </w:drawing>
      </w:r>
    </w:p>
    <w:p w14:paraId="44CA469A" w14:textId="57C45AE9" w:rsidR="005F1889" w:rsidRDefault="005F1889" w:rsidP="005B419F">
      <w:pPr>
        <w:pStyle w:val="Title"/>
        <w:spacing w:after="0"/>
        <w:rPr>
          <w:color w:val="FFFFFF" w:themeColor="background1"/>
          <w:sz w:val="72"/>
          <w:szCs w:val="72"/>
        </w:rPr>
      </w:pPr>
    </w:p>
    <w:p w14:paraId="021709E9" w14:textId="682C95DF" w:rsidR="001064FF" w:rsidRDefault="001064FF">
      <w:pPr>
        <w:rPr>
          <w:color w:val="FFFFFF" w:themeColor="background1"/>
          <w:sz w:val="40"/>
          <w:szCs w:val="40"/>
        </w:rPr>
      </w:pPr>
    </w:p>
    <w:p w14:paraId="6A1407DB" w14:textId="2C44EEAD" w:rsidR="001064FF" w:rsidRDefault="005F1889" w:rsidP="005F1889">
      <w:pPr>
        <w:tabs>
          <w:tab w:val="left" w:pos="1269"/>
        </w:tabs>
        <w:rPr>
          <w:color w:val="FFFFFF" w:themeColor="background1"/>
          <w:sz w:val="40"/>
          <w:szCs w:val="40"/>
        </w:rPr>
      </w:pPr>
      <w:r>
        <w:rPr>
          <w:color w:val="FFFFFF" w:themeColor="background1"/>
          <w:sz w:val="40"/>
          <w:szCs w:val="40"/>
        </w:rPr>
        <w:tab/>
      </w:r>
    </w:p>
    <w:p w14:paraId="11131509" w14:textId="77777777" w:rsidR="001064FF" w:rsidRDefault="001064FF">
      <w:pPr>
        <w:rPr>
          <w:color w:val="FFFFFF" w:themeColor="background1"/>
          <w:sz w:val="40"/>
          <w:szCs w:val="40"/>
        </w:rPr>
      </w:pPr>
    </w:p>
    <w:p w14:paraId="307C738F" w14:textId="77777777" w:rsidR="001064FF" w:rsidRDefault="001064FF">
      <w:pPr>
        <w:rPr>
          <w:color w:val="FFFFFF" w:themeColor="background1"/>
          <w:sz w:val="40"/>
          <w:szCs w:val="40"/>
        </w:rPr>
      </w:pPr>
    </w:p>
    <w:p w14:paraId="48BB5B9D" w14:textId="77777777" w:rsidR="001064FF" w:rsidRDefault="001064FF">
      <w:pPr>
        <w:rPr>
          <w:color w:val="FFFFFF" w:themeColor="background1"/>
          <w:sz w:val="40"/>
          <w:szCs w:val="40"/>
        </w:rPr>
      </w:pPr>
    </w:p>
    <w:p w14:paraId="2DFA8C8D" w14:textId="77777777" w:rsidR="001064FF" w:rsidRDefault="001064FF">
      <w:pPr>
        <w:rPr>
          <w:color w:val="FFFFFF" w:themeColor="background1"/>
          <w:sz w:val="40"/>
          <w:szCs w:val="40"/>
        </w:rPr>
      </w:pPr>
    </w:p>
    <w:p w14:paraId="06E5E7B3" w14:textId="77777777" w:rsidR="001064FF" w:rsidRDefault="001064FF">
      <w:pPr>
        <w:rPr>
          <w:color w:val="FFFFFF" w:themeColor="background1"/>
          <w:sz w:val="40"/>
          <w:szCs w:val="40"/>
        </w:rPr>
      </w:pPr>
    </w:p>
    <w:p w14:paraId="532E4D66" w14:textId="77777777" w:rsidR="001064FF" w:rsidRDefault="001064FF">
      <w:pPr>
        <w:rPr>
          <w:color w:val="FFFFFF" w:themeColor="background1"/>
          <w:sz w:val="40"/>
          <w:szCs w:val="40"/>
        </w:rPr>
      </w:pPr>
    </w:p>
    <w:p w14:paraId="155E9292" w14:textId="77777777" w:rsidR="001064FF" w:rsidRDefault="001064FF">
      <w:pPr>
        <w:rPr>
          <w:color w:val="FFFFFF" w:themeColor="background1"/>
          <w:sz w:val="40"/>
          <w:szCs w:val="40"/>
        </w:rPr>
      </w:pPr>
    </w:p>
    <w:p w14:paraId="1FA78025" w14:textId="78DB17BA" w:rsidR="001064FF" w:rsidRDefault="001064FF">
      <w:pPr>
        <w:rPr>
          <w:color w:val="FFFFFF" w:themeColor="background1"/>
          <w:sz w:val="40"/>
          <w:szCs w:val="40"/>
        </w:rPr>
      </w:pPr>
    </w:p>
    <w:p w14:paraId="0F4CA2E2" w14:textId="6C51D5DB" w:rsidR="00EA23B1" w:rsidRDefault="00EA23B1" w:rsidP="001064FF">
      <w:pPr>
        <w:pStyle w:val="Heading2"/>
        <w:rPr>
          <w:color w:val="FFFFFF" w:themeColor="background1"/>
        </w:rPr>
      </w:pPr>
      <w:r w:rsidRPr="005B419F">
        <w:rPr>
          <w:noProof/>
          <w:color w:val="FFFFFF" w:themeColor="background1"/>
          <w:sz w:val="72"/>
          <w:szCs w:val="72"/>
        </w:rPr>
        <w:lastRenderedPageBreak/>
        <mc:AlternateContent>
          <mc:Choice Requires="wps">
            <w:drawing>
              <wp:anchor distT="0" distB="0" distL="114300" distR="114300" simplePos="0" relativeHeight="251658752" behindDoc="1" locked="0" layoutInCell="1" allowOverlap="1" wp14:anchorId="00C78499" wp14:editId="1BD070F6">
                <wp:simplePos x="0" y="0"/>
                <wp:positionH relativeFrom="page">
                  <wp:align>right</wp:align>
                </wp:positionH>
                <wp:positionV relativeFrom="paragraph">
                  <wp:posOffset>-1334448</wp:posOffset>
                </wp:positionV>
                <wp:extent cx="10664982" cy="10670400"/>
                <wp:effectExtent l="0" t="0" r="3175" b="0"/>
                <wp:wrapNone/>
                <wp:docPr id="1428508909" name="Rectangle 2">
                  <a:extLst xmlns:a="http://schemas.openxmlformats.org/drawingml/2006/main">
                    <a:ext uri="{FF2B5EF4-FFF2-40B4-BE49-F238E27FC236}">
                      <a16:creationId xmlns:a16="http://schemas.microsoft.com/office/drawing/2014/main" id="{D9A4489C-5F36-4B26-BD54-8D74DF767022}"/>
                    </a:ext>
                  </a:extLst>
                </wp:docPr>
                <wp:cNvGraphicFramePr/>
                <a:graphic xmlns:a="http://schemas.openxmlformats.org/drawingml/2006/main">
                  <a:graphicData uri="http://schemas.microsoft.com/office/word/2010/wordprocessingShape">
                    <wps:wsp>
                      <wps:cNvSpPr/>
                      <wps:spPr>
                        <a:xfrm>
                          <a:off x="0" y="0"/>
                          <a:ext cx="10664982" cy="10670400"/>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399FD" id="Rectangle 2" o:spid="_x0000_s1026" style="position:absolute;margin-left:788.55pt;margin-top:-105.05pt;width:839.75pt;height:840.2pt;z-index:-2516577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" fillcolor="#44418c" stroked="f" strokeweight="1.5pt">
                <w10:wrap anchorx="page"/>
              </v:rect>
            </w:pict>
          </mc:Fallback>
        </mc:AlternateContent>
      </w:r>
    </w:p>
    <w:p w14:paraId="5B4FE7CE" w14:textId="77777777" w:rsidR="00EA23B1" w:rsidRDefault="00EA23B1" w:rsidP="001064FF">
      <w:pPr>
        <w:pStyle w:val="Heading2"/>
        <w:rPr>
          <w:color w:val="FFFFFF" w:themeColor="background1"/>
        </w:rPr>
      </w:pPr>
    </w:p>
    <w:p w14:paraId="780B8727" w14:textId="0145C2E1" w:rsidR="001064FF" w:rsidRPr="001064FF" w:rsidRDefault="001064FF" w:rsidP="001064FF">
      <w:pPr>
        <w:pStyle w:val="Heading2"/>
        <w:rPr>
          <w:color w:val="FFFFFF" w:themeColor="background1"/>
        </w:rPr>
      </w:pPr>
      <w:r w:rsidRPr="001064FF">
        <w:rPr>
          <w:color w:val="FFFFFF" w:themeColor="background1"/>
        </w:rPr>
        <w:t>Community Vision</w:t>
      </w:r>
    </w:p>
    <w:p w14:paraId="6728551F" w14:textId="092C56FC" w:rsidR="000424F6" w:rsidRDefault="001064FF">
      <w:r w:rsidRPr="001064FF">
        <w:rPr>
          <w:color w:val="FFFFFF" w:themeColor="background1"/>
        </w:rPr>
        <w:t>Greater Bendigo celebrates and respects our diverse and growing community. We aim to be welcoming, sustainable and flourishing. Walking hand-in-hand with our First Nations communities. Building on our heritage for a safe and happy future</w:t>
      </w:r>
      <w:r w:rsidR="00E84F6F">
        <w:rPr>
          <w:color w:val="FFFFFF" w:themeColor="background1"/>
        </w:rPr>
        <w:t>.</w:t>
      </w:r>
      <w:r w:rsidR="000424F6">
        <w:br w:type="page"/>
      </w:r>
    </w:p>
    <w:p w14:paraId="4C570279" w14:textId="77777777" w:rsidR="00701A0A" w:rsidRDefault="00701A0A" w:rsidP="00701A0A">
      <w:pPr>
        <w:pStyle w:val="Heading2"/>
      </w:pPr>
      <w:r>
        <w:lastRenderedPageBreak/>
        <w:t>From strategy to action</w:t>
      </w:r>
    </w:p>
    <w:p w14:paraId="4106B9FE" w14:textId="77777777" w:rsidR="00701A0A" w:rsidRDefault="00701A0A" w:rsidP="00701A0A">
      <w:pPr>
        <w:rPr>
          <w:lang w:val="en-US"/>
        </w:rPr>
      </w:pPr>
      <w:r w:rsidRPr="00EF0327">
        <w:rPr>
          <w:lang w:val="en-US"/>
        </w:rPr>
        <w:t>The Inclusive Greater Bendigo Strategy explains what kind of community we want to be.</w:t>
      </w:r>
      <w:r>
        <w:rPr>
          <w:lang w:val="en-US"/>
        </w:rPr>
        <w:t xml:space="preserve"> </w:t>
      </w:r>
    </w:p>
    <w:p w14:paraId="3A1A1D8A" w14:textId="77777777" w:rsidR="00701A0A" w:rsidRPr="00EF0327" w:rsidRDefault="00701A0A" w:rsidP="00701A0A">
      <w:pPr>
        <w:rPr>
          <w:lang w:val="en-US"/>
        </w:rPr>
      </w:pPr>
      <w:r w:rsidRPr="00EF0327">
        <w:rPr>
          <w:lang w:val="en-US"/>
        </w:rPr>
        <w:t>The Action Plan explains what we will actually do over the next two years to make this happen.</w:t>
      </w:r>
    </w:p>
    <w:p w14:paraId="16EC0FED" w14:textId="77777777" w:rsidR="00701A0A" w:rsidRPr="00EF0327" w:rsidRDefault="00701A0A" w:rsidP="00701A0A">
      <w:pPr>
        <w:rPr>
          <w:lang w:val="en-US"/>
        </w:rPr>
      </w:pPr>
      <w:r w:rsidRPr="00EF0327">
        <w:rPr>
          <w:lang w:val="en-US"/>
        </w:rPr>
        <w:t>The Strategy stays the same over time.</w:t>
      </w:r>
      <w:r>
        <w:rPr>
          <w:lang w:val="en-US"/>
        </w:rPr>
        <w:t xml:space="preserve"> </w:t>
      </w:r>
      <w:r w:rsidRPr="00EF0327">
        <w:rPr>
          <w:lang w:val="en-US"/>
        </w:rPr>
        <w:t>The Action Plan is updated every two years.</w:t>
      </w:r>
    </w:p>
    <w:p w14:paraId="792BB3F0" w14:textId="77777777" w:rsidR="00701A0A" w:rsidRDefault="00701A0A" w:rsidP="00701A0A">
      <w:pPr>
        <w:pStyle w:val="Heading2"/>
      </w:pPr>
      <w:r>
        <w:t>Our actions</w:t>
      </w:r>
    </w:p>
    <w:p w14:paraId="1CA2EAE9" w14:textId="77777777" w:rsidR="00701A0A" w:rsidRDefault="00701A0A" w:rsidP="00701A0A">
      <w:r w:rsidRPr="009B707E">
        <w:t xml:space="preserve">The Action Plan </w:t>
      </w:r>
      <w:r w:rsidRPr="00996DAE">
        <w:t>includes two different types of action.</w:t>
      </w:r>
    </w:p>
    <w:p w14:paraId="311AB5B3" w14:textId="77777777" w:rsidR="00701A0A" w:rsidRPr="009B707E" w:rsidRDefault="00701A0A" w:rsidP="00701A0A">
      <w:r w:rsidRPr="009B707E">
        <w:t>Both are important, and they work best together.</w:t>
      </w:r>
    </w:p>
    <w:p w14:paraId="68B971B0" w14:textId="77777777" w:rsidR="00701A0A" w:rsidRPr="009B707E" w:rsidRDefault="00701A0A" w:rsidP="00701A0A">
      <w:pPr>
        <w:pStyle w:val="Heading3"/>
        <w:spacing w:before="240"/>
      </w:pPr>
      <w:r w:rsidRPr="009B707E">
        <w:t>Transformative actions</w:t>
      </w:r>
      <w:r>
        <w:t xml:space="preserve"> – Better decisions for more people</w:t>
      </w:r>
    </w:p>
    <w:p w14:paraId="2D4B48BA" w14:textId="77777777" w:rsidR="00701A0A" w:rsidRPr="00EA414C" w:rsidRDefault="00701A0A" w:rsidP="00701A0A">
      <w:r w:rsidRPr="00EA414C">
        <w:t>Transformative actions focus on improving how decisions are made so they work for more people from the start.</w:t>
      </w:r>
    </w:p>
    <w:p w14:paraId="3C31CE9A" w14:textId="77777777" w:rsidR="00701A0A" w:rsidRPr="00EA414C" w:rsidRDefault="00701A0A" w:rsidP="00701A0A">
      <w:r w:rsidRPr="00EA414C">
        <w:t xml:space="preserve">They align with the Inclusive Greater Bendigo priority of </w:t>
      </w:r>
      <w:r w:rsidRPr="00EA414C">
        <w:rPr>
          <w:b/>
          <w:bCs/>
        </w:rPr>
        <w:t>Better decisions for more people</w:t>
      </w:r>
      <w:r w:rsidRPr="00EA414C">
        <w:t xml:space="preserve"> by changing systems and practices to reduce exclusion before it happens.</w:t>
      </w:r>
    </w:p>
    <w:p w14:paraId="5DCFCB47" w14:textId="77777777" w:rsidR="00701A0A" w:rsidRPr="009B707E" w:rsidRDefault="00701A0A" w:rsidP="00701A0A">
      <w:r w:rsidRPr="009B707E">
        <w:t>They focus on things like:</w:t>
      </w:r>
    </w:p>
    <w:p w14:paraId="07B63AC3" w14:textId="77777777" w:rsidR="00701A0A" w:rsidRPr="009B707E" w:rsidRDefault="00701A0A" w:rsidP="00701A0A">
      <w:pPr>
        <w:numPr>
          <w:ilvl w:val="0"/>
          <w:numId w:val="1"/>
        </w:numPr>
      </w:pPr>
      <w:r w:rsidRPr="009B707E">
        <w:t>how decisions are made</w:t>
      </w:r>
    </w:p>
    <w:p w14:paraId="74F907C1" w14:textId="77777777" w:rsidR="00701A0A" w:rsidRPr="009B707E" w:rsidRDefault="00701A0A" w:rsidP="00701A0A">
      <w:pPr>
        <w:numPr>
          <w:ilvl w:val="0"/>
          <w:numId w:val="1"/>
        </w:numPr>
      </w:pPr>
      <w:r w:rsidRPr="009B707E">
        <w:t>how services are designed</w:t>
      </w:r>
    </w:p>
    <w:p w14:paraId="10AB6ACE" w14:textId="77777777" w:rsidR="00701A0A" w:rsidRPr="009B707E" w:rsidRDefault="00701A0A" w:rsidP="00701A0A">
      <w:pPr>
        <w:numPr>
          <w:ilvl w:val="0"/>
          <w:numId w:val="1"/>
        </w:numPr>
      </w:pPr>
      <w:r w:rsidRPr="009B707E">
        <w:t>how information is shared</w:t>
      </w:r>
    </w:p>
    <w:p w14:paraId="1B2D25B3" w14:textId="77777777" w:rsidR="00701A0A" w:rsidRDefault="00701A0A" w:rsidP="00701A0A">
      <w:r w:rsidRPr="009B707E">
        <w:t xml:space="preserve">These actions often help </w:t>
      </w:r>
      <w:r w:rsidRPr="00996DAE">
        <w:t>many people at once</w:t>
      </w:r>
      <w:r w:rsidRPr="009B707E">
        <w:t>, including people who face exclusion for different reasons at different times.</w:t>
      </w:r>
    </w:p>
    <w:p w14:paraId="2E0BF4BB" w14:textId="77777777" w:rsidR="00701A0A" w:rsidRPr="0065782E" w:rsidRDefault="00701A0A" w:rsidP="00701A0A">
      <w:pPr>
        <w:pStyle w:val="Heading3"/>
        <w:spacing w:before="240"/>
      </w:pPr>
      <w:r w:rsidRPr="0065782E">
        <w:t>Targeted actions</w:t>
      </w:r>
      <w:r>
        <w:t xml:space="preserve"> – Everyday life that feels safe, fair and welcoming</w:t>
      </w:r>
    </w:p>
    <w:p w14:paraId="1BB88653" w14:textId="77777777" w:rsidR="00701A0A" w:rsidRPr="00EB12E7" w:rsidRDefault="00701A0A" w:rsidP="00701A0A">
      <w:r w:rsidRPr="00EB12E7">
        <w:t>Targeted actions focus on improving everyday experiences for people who face ongoing and unfair barriers more often.</w:t>
      </w:r>
    </w:p>
    <w:p w14:paraId="1105D035" w14:textId="77777777" w:rsidR="00701A0A" w:rsidRPr="00EB12E7" w:rsidRDefault="00701A0A" w:rsidP="00701A0A">
      <w:r w:rsidRPr="00EB12E7">
        <w:lastRenderedPageBreak/>
        <w:t xml:space="preserve">They align with the Inclusive Greater Bendigo priority of </w:t>
      </w:r>
      <w:r w:rsidRPr="00EB12E7">
        <w:rPr>
          <w:b/>
          <w:bCs/>
        </w:rPr>
        <w:t>Everyday life that feels safe, fair and welcoming</w:t>
      </w:r>
      <w:r w:rsidRPr="00EB12E7">
        <w:t xml:space="preserve"> by addressing specific barriers and supporting inclusion in community life.</w:t>
      </w:r>
    </w:p>
    <w:p w14:paraId="2711419F" w14:textId="77777777" w:rsidR="00701A0A" w:rsidRPr="0065782E" w:rsidRDefault="00701A0A" w:rsidP="00701A0A">
      <w:r w:rsidRPr="0065782E">
        <w:t>They focus on:</w:t>
      </w:r>
    </w:p>
    <w:p w14:paraId="5C0F255C" w14:textId="193A9DDC" w:rsidR="00701A0A" w:rsidRPr="0065782E" w:rsidRDefault="00A34403" w:rsidP="00701A0A">
      <w:pPr>
        <w:numPr>
          <w:ilvl w:val="0"/>
          <w:numId w:val="6"/>
        </w:numPr>
      </w:pPr>
      <w:r>
        <w:t xml:space="preserve">seeking input from people with different life </w:t>
      </w:r>
      <w:r w:rsidR="00701A0A" w:rsidRPr="0065782E">
        <w:t>experiences</w:t>
      </w:r>
      <w:r>
        <w:t xml:space="preserve"> and circumstances</w:t>
      </w:r>
    </w:p>
    <w:p w14:paraId="4C1927E4" w14:textId="77777777" w:rsidR="00701A0A" w:rsidRPr="0065782E" w:rsidRDefault="00701A0A" w:rsidP="00701A0A">
      <w:pPr>
        <w:numPr>
          <w:ilvl w:val="0"/>
          <w:numId w:val="6"/>
        </w:numPr>
      </w:pPr>
      <w:r w:rsidRPr="0065782E">
        <w:t>improving everyday access and safety</w:t>
      </w:r>
    </w:p>
    <w:p w14:paraId="7C1C3E20" w14:textId="77777777" w:rsidR="00701A0A" w:rsidRPr="0065782E" w:rsidRDefault="00701A0A" w:rsidP="00701A0A">
      <w:pPr>
        <w:numPr>
          <w:ilvl w:val="0"/>
          <w:numId w:val="6"/>
        </w:numPr>
      </w:pPr>
      <w:r w:rsidRPr="0065782E">
        <w:t>making sure voices are heard and respected</w:t>
      </w:r>
    </w:p>
    <w:p w14:paraId="62884BD5" w14:textId="77777777" w:rsidR="00701A0A" w:rsidRPr="0065782E" w:rsidRDefault="00701A0A" w:rsidP="00701A0A">
      <w:r w:rsidRPr="0065782E">
        <w:t>Targeted actions sit alongside transformative actions, not instead of them.</w:t>
      </w:r>
    </w:p>
    <w:p w14:paraId="21D20E1C" w14:textId="77777777" w:rsidR="00701A0A" w:rsidRPr="00892377" w:rsidRDefault="00701A0A" w:rsidP="00306FB7">
      <w:pPr>
        <w:pStyle w:val="Heading2"/>
      </w:pPr>
      <w:r w:rsidRPr="00892377">
        <w:t>The Action Plan is not everything the City does</w:t>
      </w:r>
    </w:p>
    <w:p w14:paraId="127418F3" w14:textId="77777777" w:rsidR="00701A0A" w:rsidRDefault="00701A0A" w:rsidP="00701A0A">
      <w:r w:rsidRPr="00892377">
        <w:t>The Action Plan does not list everything the City does to support inclusion.</w:t>
      </w:r>
    </w:p>
    <w:p w14:paraId="0AEDCE6A" w14:textId="77777777" w:rsidR="00701A0A" w:rsidRPr="00892377" w:rsidRDefault="00701A0A" w:rsidP="00701A0A">
      <w:r w:rsidRPr="00892377">
        <w:t>Many inclusive practices are already part of everyday work</w:t>
      </w:r>
      <w:r>
        <w:t xml:space="preserve">. </w:t>
      </w:r>
      <w:r w:rsidRPr="00892377">
        <w:t>These things continue whether they appear in the Action Plan</w:t>
      </w:r>
      <w:r>
        <w:t xml:space="preserve"> or not</w:t>
      </w:r>
      <w:r w:rsidRPr="00892377">
        <w:t>.</w:t>
      </w:r>
    </w:p>
    <w:p w14:paraId="60146B75" w14:textId="77777777" w:rsidR="00701A0A" w:rsidRPr="00892377" w:rsidRDefault="00701A0A" w:rsidP="00701A0A">
      <w:r w:rsidRPr="00892377">
        <w:t>The Action Plan focuses on:</w:t>
      </w:r>
    </w:p>
    <w:p w14:paraId="0A6B5521" w14:textId="77777777" w:rsidR="00701A0A" w:rsidRPr="00892377" w:rsidRDefault="00701A0A" w:rsidP="00701A0A">
      <w:pPr>
        <w:numPr>
          <w:ilvl w:val="0"/>
          <w:numId w:val="10"/>
        </w:numPr>
      </w:pPr>
      <w:r w:rsidRPr="00892377">
        <w:t>new or priority actions,</w:t>
      </w:r>
    </w:p>
    <w:p w14:paraId="52AD7C7F" w14:textId="77777777" w:rsidR="00701A0A" w:rsidRPr="00892377" w:rsidRDefault="00701A0A" w:rsidP="00701A0A">
      <w:pPr>
        <w:numPr>
          <w:ilvl w:val="0"/>
          <w:numId w:val="10"/>
        </w:numPr>
      </w:pPr>
      <w:r w:rsidRPr="00892377">
        <w:t>areas where change is still needed, and</w:t>
      </w:r>
    </w:p>
    <w:p w14:paraId="648E061A" w14:textId="77777777" w:rsidR="00701A0A" w:rsidRPr="00892377" w:rsidRDefault="00701A0A" w:rsidP="00701A0A">
      <w:pPr>
        <w:numPr>
          <w:ilvl w:val="0"/>
          <w:numId w:val="10"/>
        </w:numPr>
      </w:pPr>
      <w:r w:rsidRPr="00892377">
        <w:t>work that helps improve systems over time.</w:t>
      </w:r>
    </w:p>
    <w:p w14:paraId="378CF7DA" w14:textId="77777777" w:rsidR="00701A0A" w:rsidRDefault="00701A0A" w:rsidP="00701A0A">
      <w:r w:rsidRPr="00892377">
        <w:t xml:space="preserve">This helps keep the Action Plan clear, focused and achievable, while inclusion continues across all areas of </w:t>
      </w:r>
      <w:r>
        <w:t>the City’s</w:t>
      </w:r>
      <w:r w:rsidRPr="00892377">
        <w:t xml:space="preserve"> work.</w:t>
      </w:r>
    </w:p>
    <w:p w14:paraId="744D1622" w14:textId="77777777" w:rsidR="00701A0A" w:rsidRDefault="00701A0A">
      <w:pPr>
        <w:rPr>
          <w:rFonts w:asciiTheme="majorHAnsi" w:eastAsiaTheme="majorEastAsia" w:hAnsiTheme="majorHAnsi" w:cstheme="majorBidi"/>
          <w:b/>
          <w:sz w:val="32"/>
          <w:szCs w:val="32"/>
        </w:rPr>
      </w:pPr>
      <w:r>
        <w:br w:type="page"/>
      </w:r>
    </w:p>
    <w:p w14:paraId="05587C72" w14:textId="2A46AC4F" w:rsidR="00B52519" w:rsidRPr="00010C94" w:rsidRDefault="003B22B1" w:rsidP="00BB564F">
      <w:pPr>
        <w:pStyle w:val="Heading2"/>
        <w:rPr>
          <w:color w:val="auto"/>
        </w:rPr>
      </w:pPr>
      <w:r w:rsidRPr="00010C94">
        <w:rPr>
          <w:color w:val="auto"/>
        </w:rPr>
        <w:lastRenderedPageBreak/>
        <w:t>Foundation A</w:t>
      </w:r>
      <w:r w:rsidR="004779B1" w:rsidRPr="00010C94">
        <w:rPr>
          <w:color w:val="auto"/>
        </w:rPr>
        <w:t>c</w:t>
      </w:r>
      <w:r w:rsidR="00BB564F" w:rsidRPr="00010C94">
        <w:rPr>
          <w:color w:val="auto"/>
        </w:rPr>
        <w:t>tions</w:t>
      </w:r>
      <w:r w:rsidR="00ED1F25" w:rsidRPr="00010C94">
        <w:rPr>
          <w:color w:val="auto"/>
        </w:rPr>
        <w:t xml:space="preserve"> (</w:t>
      </w:r>
      <w:r w:rsidR="00585B25">
        <w:rPr>
          <w:color w:val="auto"/>
        </w:rPr>
        <w:t>Transformative</w:t>
      </w:r>
      <w:r w:rsidR="00ED1F25" w:rsidRPr="00010C94">
        <w:rPr>
          <w:color w:val="auto"/>
        </w:rPr>
        <w:t>)</w:t>
      </w:r>
      <w:r w:rsidR="00BB564F" w:rsidRPr="00010C94">
        <w:rPr>
          <w:color w:val="auto"/>
        </w:rPr>
        <w:t xml:space="preserve"> </w:t>
      </w:r>
    </w:p>
    <w:tbl>
      <w:tblPr>
        <w:tblStyle w:val="TableGrid"/>
        <w:tblW w:w="14386" w:type="dxa"/>
        <w:tblCellMar>
          <w:top w:w="108" w:type="dxa"/>
          <w:bottom w:w="108" w:type="dxa"/>
        </w:tblCellMar>
        <w:tblLook w:val="04A0" w:firstRow="1" w:lastRow="0" w:firstColumn="1" w:lastColumn="0" w:noHBand="0" w:noVBand="1"/>
      </w:tblPr>
      <w:tblGrid>
        <w:gridCol w:w="421"/>
        <w:gridCol w:w="2126"/>
        <w:gridCol w:w="859"/>
        <w:gridCol w:w="7221"/>
        <w:gridCol w:w="3759"/>
      </w:tblGrid>
      <w:tr w:rsidR="006B0066" w:rsidRPr="00010C94" w14:paraId="3AA5EA49" w14:textId="77777777" w:rsidTr="00D0107A">
        <w:trPr>
          <w:tblHeader/>
        </w:trPr>
        <w:tc>
          <w:tcPr>
            <w:tcW w:w="421" w:type="dxa"/>
          </w:tcPr>
          <w:p w14:paraId="398CB8F5" w14:textId="77777777" w:rsidR="006B0066" w:rsidRDefault="006B0066" w:rsidP="00E2082A">
            <w:pPr>
              <w:rPr>
                <w:b/>
                <w:bCs/>
              </w:rPr>
            </w:pPr>
          </w:p>
        </w:tc>
        <w:tc>
          <w:tcPr>
            <w:tcW w:w="2126" w:type="dxa"/>
          </w:tcPr>
          <w:p w14:paraId="42364C73" w14:textId="4859D6A8" w:rsidR="006B0066" w:rsidRPr="00010C94" w:rsidRDefault="006B0066" w:rsidP="00E2082A">
            <w:pPr>
              <w:rPr>
                <w:b/>
                <w:bCs/>
              </w:rPr>
            </w:pPr>
            <w:r>
              <w:rPr>
                <w:b/>
                <w:bCs/>
              </w:rPr>
              <w:t>Name</w:t>
            </w:r>
          </w:p>
        </w:tc>
        <w:tc>
          <w:tcPr>
            <w:tcW w:w="859" w:type="dxa"/>
          </w:tcPr>
          <w:p w14:paraId="7AFD9591" w14:textId="67375689" w:rsidR="006B0066" w:rsidRPr="00010C94" w:rsidRDefault="006B0066" w:rsidP="00E2082A">
            <w:pPr>
              <w:rPr>
                <w:b/>
                <w:bCs/>
              </w:rPr>
            </w:pPr>
            <w:r w:rsidRPr="00010C94">
              <w:rPr>
                <w:b/>
                <w:bCs/>
              </w:rPr>
              <w:t>Pillar</w:t>
            </w:r>
          </w:p>
        </w:tc>
        <w:tc>
          <w:tcPr>
            <w:tcW w:w="7221" w:type="dxa"/>
          </w:tcPr>
          <w:p w14:paraId="381FA926" w14:textId="17E325AF" w:rsidR="006B0066" w:rsidRPr="00010C94" w:rsidRDefault="006B0066" w:rsidP="00E2082A">
            <w:pPr>
              <w:rPr>
                <w:b/>
                <w:bCs/>
              </w:rPr>
            </w:pPr>
            <w:r w:rsidRPr="00010C94">
              <w:rPr>
                <w:b/>
                <w:bCs/>
              </w:rPr>
              <w:t>Action</w:t>
            </w:r>
          </w:p>
        </w:tc>
        <w:tc>
          <w:tcPr>
            <w:tcW w:w="3759" w:type="dxa"/>
          </w:tcPr>
          <w:p w14:paraId="31A8FAAF" w14:textId="02C989D4" w:rsidR="006B0066" w:rsidRPr="00010C94" w:rsidRDefault="006B0066" w:rsidP="00E2082A">
            <w:pPr>
              <w:rPr>
                <w:b/>
                <w:bCs/>
              </w:rPr>
            </w:pPr>
            <w:r w:rsidRPr="00010C94">
              <w:rPr>
                <w:b/>
                <w:bCs/>
              </w:rPr>
              <w:t>Measure</w:t>
            </w:r>
          </w:p>
        </w:tc>
      </w:tr>
      <w:tr w:rsidR="006B0066" w:rsidRPr="00010C94" w14:paraId="4228EF39" w14:textId="77777777" w:rsidTr="00D0107A">
        <w:trPr>
          <w:cantSplit/>
        </w:trPr>
        <w:tc>
          <w:tcPr>
            <w:tcW w:w="421" w:type="dxa"/>
          </w:tcPr>
          <w:p w14:paraId="14F0FE17" w14:textId="77777777" w:rsidR="006B0066" w:rsidRPr="006B0066" w:rsidRDefault="006B0066" w:rsidP="006B0066">
            <w:pPr>
              <w:pStyle w:val="ListParagraph"/>
              <w:numPr>
                <w:ilvl w:val="0"/>
                <w:numId w:val="7"/>
              </w:numPr>
              <w:tabs>
                <w:tab w:val="left" w:pos="456"/>
              </w:tabs>
              <w:ind w:left="0" w:firstLine="0"/>
              <w:rPr>
                <w:b/>
                <w:bCs/>
              </w:rPr>
            </w:pPr>
          </w:p>
        </w:tc>
        <w:tc>
          <w:tcPr>
            <w:tcW w:w="2126" w:type="dxa"/>
          </w:tcPr>
          <w:p w14:paraId="0A19BCC7" w14:textId="1B227BB8" w:rsidR="006B0066" w:rsidRPr="006B0066" w:rsidRDefault="006B0066" w:rsidP="006B0066">
            <w:pPr>
              <w:tabs>
                <w:tab w:val="left" w:pos="456"/>
              </w:tabs>
            </w:pPr>
            <w:r w:rsidRPr="006B0066">
              <w:rPr>
                <w:b/>
                <w:bCs/>
              </w:rPr>
              <w:t>Transformative – Reconciliation</w:t>
            </w:r>
          </w:p>
        </w:tc>
        <w:tc>
          <w:tcPr>
            <w:tcW w:w="859" w:type="dxa"/>
          </w:tcPr>
          <w:p w14:paraId="786E86F2" w14:textId="495B75C4" w:rsidR="006B0066" w:rsidRPr="00010C94" w:rsidRDefault="006B0066" w:rsidP="00E2082A">
            <w:r w:rsidRPr="00010C94">
              <w:t>All</w:t>
            </w:r>
          </w:p>
        </w:tc>
        <w:tc>
          <w:tcPr>
            <w:tcW w:w="7221" w:type="dxa"/>
          </w:tcPr>
          <w:p w14:paraId="186BD1FF" w14:textId="50C8FEFE" w:rsidR="006B0066" w:rsidRPr="00010C94" w:rsidRDefault="006B0066" w:rsidP="00E2082A">
            <w:r w:rsidRPr="00010C94">
              <w:t>Embed reconciliation, self</w:t>
            </w:r>
            <w:r w:rsidRPr="00010C94">
              <w:noBreakHyphen/>
              <w:t xml:space="preserve">determination and respect for Country into how the City plans, makes decisions and works every day, by delivering and implementing </w:t>
            </w:r>
            <w:r w:rsidRPr="00010C94">
              <w:rPr>
                <w:i/>
                <w:iCs/>
              </w:rPr>
              <w:t>Barpangu 2026–2030 (Build Together)</w:t>
            </w:r>
            <w:r w:rsidRPr="00010C94">
              <w:t xml:space="preserve"> in partnership with Traditional Owners and First Nations people.</w:t>
            </w:r>
          </w:p>
        </w:tc>
        <w:tc>
          <w:tcPr>
            <w:tcW w:w="3759" w:type="dxa"/>
          </w:tcPr>
          <w:p w14:paraId="241A041E" w14:textId="50B5FFFE" w:rsidR="006B0066" w:rsidRPr="00010C94" w:rsidRDefault="006B0066" w:rsidP="00BD563B">
            <w:r w:rsidRPr="00010C94">
              <w:t>Barpangu delivered and implementation commenced</w:t>
            </w:r>
            <w:r w:rsidR="00FE5AF9">
              <w:t>.</w:t>
            </w:r>
          </w:p>
          <w:p w14:paraId="7B63E3D9" w14:textId="4AEA9319" w:rsidR="006B0066" w:rsidRPr="00010C94" w:rsidRDefault="006B0066" w:rsidP="00E2082A"/>
        </w:tc>
      </w:tr>
      <w:tr w:rsidR="006B0066" w:rsidRPr="00010C94" w14:paraId="1161D4F3" w14:textId="77777777" w:rsidTr="00D0107A">
        <w:trPr>
          <w:cantSplit/>
        </w:trPr>
        <w:tc>
          <w:tcPr>
            <w:tcW w:w="421" w:type="dxa"/>
          </w:tcPr>
          <w:p w14:paraId="3688C28F" w14:textId="77777777" w:rsidR="006B0066" w:rsidRPr="00C40680" w:rsidRDefault="006B0066" w:rsidP="006B0066">
            <w:pPr>
              <w:pStyle w:val="ListParagraph"/>
              <w:numPr>
                <w:ilvl w:val="0"/>
                <w:numId w:val="7"/>
              </w:numPr>
              <w:tabs>
                <w:tab w:val="left" w:pos="456"/>
              </w:tabs>
              <w:ind w:left="0" w:firstLine="0"/>
              <w:rPr>
                <w:b/>
                <w:bCs/>
              </w:rPr>
            </w:pPr>
          </w:p>
        </w:tc>
        <w:tc>
          <w:tcPr>
            <w:tcW w:w="2126" w:type="dxa"/>
          </w:tcPr>
          <w:p w14:paraId="376E2D0F" w14:textId="5D27BDCD" w:rsidR="006B0066" w:rsidRPr="00C40680" w:rsidRDefault="006B0066" w:rsidP="00E2082A">
            <w:pPr>
              <w:rPr>
                <w:b/>
                <w:bCs/>
              </w:rPr>
            </w:pPr>
            <w:r w:rsidRPr="00C40680">
              <w:rPr>
                <w:b/>
                <w:bCs/>
              </w:rPr>
              <w:t>Transformative – Better decisions for more people</w:t>
            </w:r>
          </w:p>
        </w:tc>
        <w:tc>
          <w:tcPr>
            <w:tcW w:w="859" w:type="dxa"/>
          </w:tcPr>
          <w:p w14:paraId="19325B96" w14:textId="71AC1A22" w:rsidR="006B0066" w:rsidRPr="00010C94" w:rsidRDefault="006B0066" w:rsidP="00556230">
            <w:r w:rsidRPr="00010C94">
              <w:t>All</w:t>
            </w:r>
          </w:p>
        </w:tc>
        <w:tc>
          <w:tcPr>
            <w:tcW w:w="7221" w:type="dxa"/>
          </w:tcPr>
          <w:p w14:paraId="18C359A4" w14:textId="7F7D79B7" w:rsidR="006B0066" w:rsidRPr="00010C94" w:rsidRDefault="005A39A2" w:rsidP="00556230">
            <w:r w:rsidRPr="005A39A2">
              <w:t xml:space="preserve">Transform decision-making across the City so </w:t>
            </w:r>
            <w:r w:rsidR="00EE7864">
              <w:t>programs, policies</w:t>
            </w:r>
            <w:r w:rsidRPr="005A39A2">
              <w:t xml:space="preserve"> and services better reflect diverse lived experience and reduce unintended exclusion</w:t>
            </w:r>
            <w:r w:rsidR="00EE7864">
              <w:t>.</w:t>
            </w:r>
          </w:p>
        </w:tc>
        <w:tc>
          <w:tcPr>
            <w:tcW w:w="3759" w:type="dxa"/>
          </w:tcPr>
          <w:p w14:paraId="7BB04F50" w14:textId="489E1596" w:rsidR="006B0066" w:rsidRDefault="00EE7864" w:rsidP="00E2082A">
            <w:r>
              <w:t xml:space="preserve">Uplift of Equity Impact Assessments across internal and external programs, policies and services. </w:t>
            </w:r>
          </w:p>
          <w:p w14:paraId="4BA6A87F" w14:textId="77777777" w:rsidR="006B0066" w:rsidRDefault="006B0066" w:rsidP="00E2082A"/>
          <w:p w14:paraId="19529D1B" w14:textId="3C1A1C21" w:rsidR="00EE7864" w:rsidRPr="00010C94" w:rsidRDefault="006B0066" w:rsidP="00E2082A">
            <w:r>
              <w:t>Gender Equity Action Plan progress report</w:t>
            </w:r>
            <w:r w:rsidR="00EE7864">
              <w:t>.</w:t>
            </w:r>
          </w:p>
        </w:tc>
      </w:tr>
      <w:tr w:rsidR="006B0066" w:rsidRPr="00010C94" w14:paraId="0008DD44" w14:textId="77777777" w:rsidTr="00D0107A">
        <w:trPr>
          <w:cantSplit/>
        </w:trPr>
        <w:tc>
          <w:tcPr>
            <w:tcW w:w="421" w:type="dxa"/>
          </w:tcPr>
          <w:p w14:paraId="5355C927" w14:textId="77777777" w:rsidR="006B0066" w:rsidRPr="002A217D" w:rsidRDefault="006B0066" w:rsidP="006B0066">
            <w:pPr>
              <w:pStyle w:val="ListParagraph"/>
              <w:numPr>
                <w:ilvl w:val="0"/>
                <w:numId w:val="7"/>
              </w:numPr>
              <w:tabs>
                <w:tab w:val="left" w:pos="456"/>
              </w:tabs>
              <w:ind w:left="0" w:firstLine="0"/>
              <w:rPr>
                <w:b/>
                <w:bCs/>
              </w:rPr>
            </w:pPr>
          </w:p>
        </w:tc>
        <w:tc>
          <w:tcPr>
            <w:tcW w:w="2126" w:type="dxa"/>
          </w:tcPr>
          <w:p w14:paraId="695AFD2E" w14:textId="05A61B41" w:rsidR="006B0066" w:rsidRPr="002A217D" w:rsidRDefault="006B0066" w:rsidP="00C40680">
            <w:pPr>
              <w:rPr>
                <w:b/>
                <w:bCs/>
              </w:rPr>
            </w:pPr>
            <w:r w:rsidRPr="002A217D">
              <w:rPr>
                <w:b/>
                <w:bCs/>
              </w:rPr>
              <w:t>Transformative – Building capability for inclusive practice</w:t>
            </w:r>
          </w:p>
        </w:tc>
        <w:tc>
          <w:tcPr>
            <w:tcW w:w="859" w:type="dxa"/>
          </w:tcPr>
          <w:p w14:paraId="62AFBABB" w14:textId="256F7572" w:rsidR="006B0066" w:rsidRPr="00010C94" w:rsidRDefault="006B0066" w:rsidP="00C40680">
            <w:r w:rsidRPr="00010C94">
              <w:t>All</w:t>
            </w:r>
          </w:p>
        </w:tc>
        <w:tc>
          <w:tcPr>
            <w:tcW w:w="7221" w:type="dxa"/>
          </w:tcPr>
          <w:p w14:paraId="3FF95A99" w14:textId="77777777" w:rsidR="006B0066" w:rsidRPr="000315BD" w:rsidRDefault="006B0066" w:rsidP="00C40680">
            <w:r w:rsidRPr="000315BD">
              <w:t>Transform how the City works by embedding inclusive practice into planning, decision-making, service design and delivery</w:t>
            </w:r>
            <w:r>
              <w:t>.</w:t>
            </w:r>
          </w:p>
          <w:p w14:paraId="0A9B7CCA" w14:textId="77777777" w:rsidR="006B0066" w:rsidRPr="00010C94" w:rsidRDefault="006B0066" w:rsidP="00C40680"/>
        </w:tc>
        <w:tc>
          <w:tcPr>
            <w:tcW w:w="3759" w:type="dxa"/>
          </w:tcPr>
          <w:p w14:paraId="5C1584A9" w14:textId="77777777" w:rsidR="006B0066" w:rsidRDefault="006B0066" w:rsidP="00C40680">
            <w:r w:rsidRPr="00010C94">
              <w:t>Staff capability in inclusive practice strengthened through training, tools and on</w:t>
            </w:r>
            <w:r w:rsidRPr="00010C94">
              <w:rPr>
                <w:rFonts w:ascii="Cambria Math" w:hAnsi="Cambria Math" w:cs="Cambria Math"/>
              </w:rPr>
              <w:t>‑</w:t>
            </w:r>
            <w:r w:rsidRPr="00010C94">
              <w:t>the</w:t>
            </w:r>
            <w:r w:rsidRPr="00010C94">
              <w:rPr>
                <w:rFonts w:ascii="Cambria Math" w:hAnsi="Cambria Math" w:cs="Cambria Math"/>
              </w:rPr>
              <w:t>‑</w:t>
            </w:r>
            <w:r w:rsidRPr="00010C94">
              <w:t>job support</w:t>
            </w:r>
            <w:r>
              <w:t>.</w:t>
            </w:r>
          </w:p>
          <w:p w14:paraId="408F2282" w14:textId="77777777" w:rsidR="006B0066" w:rsidRDefault="006B0066" w:rsidP="00C40680"/>
          <w:p w14:paraId="4E2BAA45" w14:textId="77777777" w:rsidR="006B0066" w:rsidRPr="00010C94" w:rsidRDefault="006B0066" w:rsidP="00C40680">
            <w:r>
              <w:t>Inclusive practice guidance developed.</w:t>
            </w:r>
          </w:p>
          <w:p w14:paraId="7C2FF91F" w14:textId="77777777" w:rsidR="006B0066" w:rsidRPr="00010C94" w:rsidRDefault="006B0066" w:rsidP="00C40680"/>
          <w:p w14:paraId="0A0F1798" w14:textId="57751538" w:rsidR="006B0066" w:rsidRDefault="006B0066" w:rsidP="00C40680">
            <w:r w:rsidRPr="00010C94">
              <w:t xml:space="preserve">Scope Communications Access Symbol re-accreditation achieved. </w:t>
            </w:r>
          </w:p>
        </w:tc>
      </w:tr>
      <w:tr w:rsidR="006B0066" w:rsidRPr="00010C94" w14:paraId="7F528CFB" w14:textId="77777777" w:rsidTr="00D0107A">
        <w:trPr>
          <w:cantSplit/>
        </w:trPr>
        <w:tc>
          <w:tcPr>
            <w:tcW w:w="421" w:type="dxa"/>
          </w:tcPr>
          <w:p w14:paraId="497EDB82" w14:textId="77777777" w:rsidR="006B0066" w:rsidRPr="002A217D" w:rsidRDefault="006B0066" w:rsidP="006B0066">
            <w:pPr>
              <w:pStyle w:val="ListParagraph"/>
              <w:numPr>
                <w:ilvl w:val="0"/>
                <w:numId w:val="7"/>
              </w:numPr>
              <w:tabs>
                <w:tab w:val="left" w:pos="456"/>
              </w:tabs>
              <w:ind w:left="0" w:firstLine="0"/>
              <w:rPr>
                <w:b/>
                <w:bCs/>
              </w:rPr>
            </w:pPr>
          </w:p>
        </w:tc>
        <w:tc>
          <w:tcPr>
            <w:tcW w:w="2126" w:type="dxa"/>
          </w:tcPr>
          <w:p w14:paraId="08F2DFC5" w14:textId="6CA16EEC" w:rsidR="006B0066" w:rsidRPr="002A217D" w:rsidRDefault="006B0066" w:rsidP="00C40680">
            <w:pPr>
              <w:rPr>
                <w:b/>
                <w:bCs/>
              </w:rPr>
            </w:pPr>
            <w:r w:rsidRPr="002A217D">
              <w:rPr>
                <w:b/>
                <w:bCs/>
              </w:rPr>
              <w:t>Transformative – Grant funding as a lever for inclusion</w:t>
            </w:r>
          </w:p>
        </w:tc>
        <w:tc>
          <w:tcPr>
            <w:tcW w:w="859" w:type="dxa"/>
          </w:tcPr>
          <w:p w14:paraId="211BAF96" w14:textId="0D318160" w:rsidR="006B0066" w:rsidRPr="00010C94" w:rsidRDefault="006B0066" w:rsidP="00C40680">
            <w:r w:rsidRPr="00010C94">
              <w:t>All</w:t>
            </w:r>
          </w:p>
          <w:p w14:paraId="2E568E74" w14:textId="26C6BA3D" w:rsidR="006B0066" w:rsidRPr="00010C94" w:rsidRDefault="006B0066" w:rsidP="00C40680"/>
        </w:tc>
        <w:tc>
          <w:tcPr>
            <w:tcW w:w="7221" w:type="dxa"/>
          </w:tcPr>
          <w:p w14:paraId="7F3D46B2" w14:textId="61877082" w:rsidR="00856BF5" w:rsidRPr="00A253C4" w:rsidRDefault="00A253C4" w:rsidP="00A253C4">
            <w:r w:rsidRPr="00A253C4">
              <w:t xml:space="preserve">Strengthen inclusion in community life by ensuring the City's grants programs support equitable, accessible and inclusive outcomes across diverse experiences, identities, </w:t>
            </w:r>
            <w:r>
              <w:t xml:space="preserve">places, </w:t>
            </w:r>
            <w:r w:rsidRPr="00A253C4">
              <w:t>life stages and life circumstances.</w:t>
            </w:r>
          </w:p>
          <w:p w14:paraId="1F32FE3F" w14:textId="77777777" w:rsidR="00A253C4" w:rsidRPr="00010C94" w:rsidRDefault="00A253C4" w:rsidP="00C40680"/>
          <w:p w14:paraId="687F46AE" w14:textId="5E84F923" w:rsidR="006B0066" w:rsidRPr="00010C94" w:rsidRDefault="006B0066" w:rsidP="00C40680"/>
        </w:tc>
        <w:tc>
          <w:tcPr>
            <w:tcW w:w="3759" w:type="dxa"/>
          </w:tcPr>
          <w:p w14:paraId="76224506" w14:textId="4E973F9F" w:rsidR="006B0066" w:rsidRPr="00010C94" w:rsidRDefault="006B0066" w:rsidP="00C40680">
            <w:r w:rsidRPr="00010C94">
              <w:t>Community grants program reviewed and refreshed</w:t>
            </w:r>
            <w:r w:rsidR="00E15BF8">
              <w:t>.</w:t>
            </w:r>
            <w:r w:rsidRPr="00010C94">
              <w:t xml:space="preserve"> </w:t>
            </w:r>
          </w:p>
          <w:p w14:paraId="3C6D3959" w14:textId="77777777" w:rsidR="006B0066" w:rsidRPr="00010C94" w:rsidRDefault="006B0066" w:rsidP="00C40680"/>
          <w:p w14:paraId="6BD37A14" w14:textId="77777777" w:rsidR="00B635A4" w:rsidRPr="00B635A4" w:rsidRDefault="00B635A4" w:rsidP="00B635A4">
            <w:r w:rsidRPr="00B635A4">
              <w:t>Evidence of funded projects supporting community participation, connection, accessibility, belonging or inclusion across Greater Bendigo.</w:t>
            </w:r>
          </w:p>
          <w:p w14:paraId="75C7714D" w14:textId="7D0B0043" w:rsidR="00B635A4" w:rsidRPr="00010C94" w:rsidRDefault="00B635A4" w:rsidP="00C40680"/>
        </w:tc>
      </w:tr>
      <w:tr w:rsidR="006B0066" w:rsidRPr="00010C94" w14:paraId="38ACA20C" w14:textId="77777777" w:rsidTr="00D0107A">
        <w:trPr>
          <w:cantSplit/>
        </w:trPr>
        <w:tc>
          <w:tcPr>
            <w:tcW w:w="421" w:type="dxa"/>
          </w:tcPr>
          <w:p w14:paraId="7F459105" w14:textId="77777777" w:rsidR="006B0066" w:rsidRDefault="006B0066" w:rsidP="006B0066">
            <w:pPr>
              <w:pStyle w:val="ListParagraph"/>
              <w:numPr>
                <w:ilvl w:val="0"/>
                <w:numId w:val="7"/>
              </w:numPr>
              <w:tabs>
                <w:tab w:val="left" w:pos="456"/>
              </w:tabs>
              <w:ind w:left="0" w:firstLine="0"/>
              <w:rPr>
                <w:b/>
                <w:bCs/>
              </w:rPr>
            </w:pPr>
          </w:p>
        </w:tc>
        <w:tc>
          <w:tcPr>
            <w:tcW w:w="2126" w:type="dxa"/>
          </w:tcPr>
          <w:p w14:paraId="631B8D87" w14:textId="4C914A06" w:rsidR="006B0066" w:rsidRPr="001022DE" w:rsidRDefault="006B0066" w:rsidP="001022DE">
            <w:pPr>
              <w:rPr>
                <w:b/>
                <w:bCs/>
              </w:rPr>
            </w:pPr>
            <w:r w:rsidRPr="001022DE">
              <w:rPr>
                <w:b/>
                <w:bCs/>
              </w:rPr>
              <w:t>Transformative – Early years collaboration and decision-making</w:t>
            </w:r>
          </w:p>
        </w:tc>
        <w:tc>
          <w:tcPr>
            <w:tcW w:w="859" w:type="dxa"/>
          </w:tcPr>
          <w:p w14:paraId="3311542D" w14:textId="0E861307" w:rsidR="006B0066" w:rsidRPr="00010C94" w:rsidRDefault="006B0066" w:rsidP="001022DE">
            <w:r w:rsidRPr="00010C94">
              <w:t>All</w:t>
            </w:r>
          </w:p>
        </w:tc>
        <w:tc>
          <w:tcPr>
            <w:tcW w:w="7221" w:type="dxa"/>
          </w:tcPr>
          <w:p w14:paraId="4894B554" w14:textId="77777777" w:rsidR="006B0066" w:rsidRPr="007B57AA" w:rsidRDefault="006B0066" w:rsidP="001022DE">
            <w:r w:rsidRPr="007B57AA">
              <w:t>Create a more connected and inclusive early years system by strengthening collaboration, coordination and shared leadership across organisations that support children and families.</w:t>
            </w:r>
          </w:p>
          <w:p w14:paraId="0BFD43CA" w14:textId="77777777" w:rsidR="006B0066" w:rsidRDefault="006B0066" w:rsidP="001022DE"/>
          <w:p w14:paraId="0E1E61EB" w14:textId="77777777" w:rsidR="006B0066" w:rsidRDefault="006B0066" w:rsidP="001022DE"/>
          <w:p w14:paraId="3AD71DE9" w14:textId="7B875FC4" w:rsidR="006B0066" w:rsidRPr="00010C94" w:rsidRDefault="006B0066" w:rsidP="001022DE"/>
        </w:tc>
        <w:tc>
          <w:tcPr>
            <w:tcW w:w="3759" w:type="dxa"/>
          </w:tcPr>
          <w:p w14:paraId="3E9F3D6D" w14:textId="77777777" w:rsidR="006B0066" w:rsidRPr="00010C94" w:rsidRDefault="006B0066" w:rsidP="001022DE">
            <w:r w:rsidRPr="00010C94">
              <w:t>Cross</w:t>
            </w:r>
            <w:r w:rsidRPr="00010C94">
              <w:noBreakHyphen/>
              <w:t>sector child and family collaboration and governance group established.</w:t>
            </w:r>
          </w:p>
          <w:p w14:paraId="69A34C22" w14:textId="7E045C41" w:rsidR="006B0066" w:rsidRPr="00010C94" w:rsidRDefault="006B0066" w:rsidP="001022DE">
            <w:r w:rsidRPr="00010C94">
              <w:br/>
              <w:t>Evidence of coordinated input informing early years planning, policies or initiatives.</w:t>
            </w:r>
          </w:p>
        </w:tc>
      </w:tr>
      <w:tr w:rsidR="006B0066" w:rsidRPr="00010C94" w14:paraId="3F85672E" w14:textId="77777777" w:rsidTr="00D0107A">
        <w:trPr>
          <w:cantSplit/>
        </w:trPr>
        <w:tc>
          <w:tcPr>
            <w:tcW w:w="421" w:type="dxa"/>
          </w:tcPr>
          <w:p w14:paraId="74C665A0" w14:textId="77777777" w:rsidR="006B0066" w:rsidRPr="00343B23" w:rsidRDefault="006B0066" w:rsidP="006B0066">
            <w:pPr>
              <w:pStyle w:val="ListParagraph"/>
              <w:numPr>
                <w:ilvl w:val="0"/>
                <w:numId w:val="7"/>
              </w:numPr>
              <w:tabs>
                <w:tab w:val="left" w:pos="456"/>
              </w:tabs>
              <w:ind w:left="0" w:firstLine="0"/>
              <w:rPr>
                <w:b/>
                <w:bCs/>
              </w:rPr>
            </w:pPr>
          </w:p>
        </w:tc>
        <w:tc>
          <w:tcPr>
            <w:tcW w:w="2126" w:type="dxa"/>
          </w:tcPr>
          <w:p w14:paraId="3A929097" w14:textId="7889CD03" w:rsidR="006B0066" w:rsidRPr="00343B23" w:rsidRDefault="006B0066" w:rsidP="002F2A28">
            <w:r w:rsidRPr="00343B23">
              <w:rPr>
                <w:b/>
                <w:bCs/>
              </w:rPr>
              <w:t>Trans</w:t>
            </w:r>
            <w:r>
              <w:rPr>
                <w:b/>
                <w:bCs/>
              </w:rPr>
              <w:t>formative – Partnerships and advocacy for inclusion</w:t>
            </w:r>
          </w:p>
        </w:tc>
        <w:tc>
          <w:tcPr>
            <w:tcW w:w="859" w:type="dxa"/>
          </w:tcPr>
          <w:p w14:paraId="23C1D2DD" w14:textId="24EB9607" w:rsidR="006B0066" w:rsidRPr="00010C94" w:rsidRDefault="006B0066" w:rsidP="001022DE">
            <w:r>
              <w:t>All</w:t>
            </w:r>
          </w:p>
        </w:tc>
        <w:tc>
          <w:tcPr>
            <w:tcW w:w="7221" w:type="dxa"/>
          </w:tcPr>
          <w:p w14:paraId="5DC3323D" w14:textId="5DC2F763" w:rsidR="006B0066" w:rsidRDefault="006B0066" w:rsidP="001022DE">
            <w:r w:rsidRPr="00343B23">
              <w:t>Strengthen inclusion across Greater Bendigo through strategic partnerships and advocacy that respond to changing community needs</w:t>
            </w:r>
            <w:r w:rsidR="007F5CEA">
              <w:t xml:space="preserve">, </w:t>
            </w:r>
            <w:r w:rsidRPr="00343B23">
              <w:t xml:space="preserve"> life circumstances</w:t>
            </w:r>
            <w:r w:rsidR="007F5CEA">
              <w:t xml:space="preserve"> and local contexts</w:t>
            </w:r>
            <w:r w:rsidRPr="00343B23">
              <w:t>, helping influence systems, services and policies beyond the City's direct control.</w:t>
            </w:r>
          </w:p>
        </w:tc>
        <w:tc>
          <w:tcPr>
            <w:tcW w:w="3759" w:type="dxa"/>
          </w:tcPr>
          <w:p w14:paraId="7EC7CB12" w14:textId="47633DDA" w:rsidR="006B0066" w:rsidRPr="002F2A28" w:rsidRDefault="006B0066" w:rsidP="002F2A28">
            <w:r w:rsidRPr="002F2A28">
              <w:t xml:space="preserve">Strategic partnerships </w:t>
            </w:r>
            <w:r>
              <w:t xml:space="preserve">established, </w:t>
            </w:r>
            <w:r w:rsidRPr="002F2A28">
              <w:t>maintained or strengthened in response to priority inclusion issues</w:t>
            </w:r>
            <w:r w:rsidR="00551679">
              <w:t>, including homelessness</w:t>
            </w:r>
            <w:r w:rsidR="00EA7CE3">
              <w:t xml:space="preserve">, </w:t>
            </w:r>
            <w:r w:rsidR="00551679">
              <w:t>housing insecurity</w:t>
            </w:r>
            <w:r w:rsidR="00EA7CE3">
              <w:t xml:space="preserve"> and place-based barriers to participation.</w:t>
            </w:r>
          </w:p>
          <w:p w14:paraId="49DA1422" w14:textId="77777777" w:rsidR="006B0066" w:rsidRDefault="006B0066" w:rsidP="002F2A28"/>
          <w:p w14:paraId="51C670D7" w14:textId="21620EAF" w:rsidR="006B0066" w:rsidRPr="002F2A28" w:rsidRDefault="006B0066" w:rsidP="002F2A28">
            <w:r w:rsidRPr="002F2A28">
              <w:t xml:space="preserve">Evidence of collective advocacy on emerging community needs. </w:t>
            </w:r>
          </w:p>
          <w:p w14:paraId="3157EAB6" w14:textId="77777777" w:rsidR="006B0066" w:rsidRDefault="006B0066" w:rsidP="002F2A28"/>
          <w:p w14:paraId="246B32B7" w14:textId="27FB5182" w:rsidR="006B0066" w:rsidRPr="00010C94" w:rsidRDefault="006B0066" w:rsidP="001022DE">
            <w:r w:rsidRPr="002F2A28">
              <w:t>Examples of systems, service or policy changes influenced through partnership activity.</w:t>
            </w:r>
          </w:p>
        </w:tc>
      </w:tr>
      <w:tr w:rsidR="006B0066" w:rsidRPr="00010C94" w14:paraId="2C799F14" w14:textId="77777777" w:rsidTr="00D0107A">
        <w:trPr>
          <w:cantSplit/>
        </w:trPr>
        <w:tc>
          <w:tcPr>
            <w:tcW w:w="421" w:type="dxa"/>
          </w:tcPr>
          <w:p w14:paraId="7836918A" w14:textId="77777777" w:rsidR="006B0066" w:rsidRDefault="006B0066" w:rsidP="006B0066">
            <w:pPr>
              <w:pStyle w:val="ListParagraph"/>
              <w:numPr>
                <w:ilvl w:val="0"/>
                <w:numId w:val="7"/>
              </w:numPr>
              <w:tabs>
                <w:tab w:val="left" w:pos="456"/>
              </w:tabs>
              <w:ind w:left="0" w:firstLine="0"/>
              <w:rPr>
                <w:b/>
                <w:bCs/>
              </w:rPr>
            </w:pPr>
          </w:p>
        </w:tc>
        <w:tc>
          <w:tcPr>
            <w:tcW w:w="2126" w:type="dxa"/>
          </w:tcPr>
          <w:p w14:paraId="79F5CEC3" w14:textId="7D29FBCC" w:rsidR="006B0066" w:rsidRPr="001022DE" w:rsidRDefault="006B0066" w:rsidP="001022DE">
            <w:pPr>
              <w:rPr>
                <w:b/>
                <w:bCs/>
              </w:rPr>
            </w:pPr>
            <w:r w:rsidRPr="001022DE">
              <w:rPr>
                <w:b/>
                <w:bCs/>
              </w:rPr>
              <w:t>Transformative – Leadership in welcoming and inclusion</w:t>
            </w:r>
          </w:p>
        </w:tc>
        <w:tc>
          <w:tcPr>
            <w:tcW w:w="859" w:type="dxa"/>
          </w:tcPr>
          <w:p w14:paraId="6609F617" w14:textId="7BAD98CD" w:rsidR="006B0066" w:rsidRPr="00010C94" w:rsidRDefault="006B0066" w:rsidP="001022DE">
            <w:r w:rsidRPr="00010C94">
              <w:t>All</w:t>
            </w:r>
          </w:p>
        </w:tc>
        <w:tc>
          <w:tcPr>
            <w:tcW w:w="7221" w:type="dxa"/>
          </w:tcPr>
          <w:p w14:paraId="2732B5E3" w14:textId="3273B6D4" w:rsidR="006B0066" w:rsidRPr="00010C94" w:rsidRDefault="006B0066" w:rsidP="001022DE">
            <w:r>
              <w:t xml:space="preserve">Build on the </w:t>
            </w:r>
            <w:r w:rsidRPr="00010C94">
              <w:t xml:space="preserve">City and Council’s </w:t>
            </w:r>
            <w:r>
              <w:t xml:space="preserve">strong </w:t>
            </w:r>
            <w:r w:rsidRPr="00010C94">
              <w:t xml:space="preserve">leadership in inclusion to support and influence other local governments </w:t>
            </w:r>
            <w:r>
              <w:t>in creating</w:t>
            </w:r>
            <w:r w:rsidRPr="00010C94">
              <w:t xml:space="preserve"> more welcoming and inclusive communities.</w:t>
            </w:r>
          </w:p>
        </w:tc>
        <w:tc>
          <w:tcPr>
            <w:tcW w:w="3759" w:type="dxa"/>
          </w:tcPr>
          <w:p w14:paraId="1D1C2DB2" w14:textId="0D4A3E1A" w:rsidR="006B0066" w:rsidRDefault="006B0066" w:rsidP="001022DE">
            <w:r w:rsidRPr="00010C94">
              <w:t xml:space="preserve">Welcoming Cities </w:t>
            </w:r>
            <w:r>
              <w:t xml:space="preserve">Excelling </w:t>
            </w:r>
            <w:r w:rsidRPr="00010C94">
              <w:t>accreditation maintained</w:t>
            </w:r>
            <w:r>
              <w:t xml:space="preserve"> and Mentoring status achieved.</w:t>
            </w:r>
          </w:p>
          <w:p w14:paraId="107BF7C4" w14:textId="77777777" w:rsidR="006B0066" w:rsidRDefault="006B0066" w:rsidP="001022DE"/>
          <w:p w14:paraId="5F787DA9" w14:textId="43F85B27" w:rsidR="006B0066" w:rsidRPr="00010C94" w:rsidRDefault="006B0066" w:rsidP="001022DE"/>
        </w:tc>
      </w:tr>
    </w:tbl>
    <w:p w14:paraId="4964C817" w14:textId="055A854F" w:rsidR="007F4882" w:rsidRPr="00010C94" w:rsidRDefault="007F4882" w:rsidP="007F4882"/>
    <w:p w14:paraId="25BD419C" w14:textId="77777777" w:rsidR="001D3306" w:rsidRPr="00010C94" w:rsidRDefault="001D3306">
      <w:pPr>
        <w:rPr>
          <w:rFonts w:asciiTheme="majorHAnsi" w:eastAsiaTheme="majorEastAsia" w:hAnsiTheme="majorHAnsi" w:cstheme="majorBidi"/>
          <w:b/>
          <w:sz w:val="32"/>
          <w:szCs w:val="32"/>
        </w:rPr>
      </w:pPr>
      <w:r w:rsidRPr="00010C94">
        <w:br w:type="page"/>
      </w:r>
    </w:p>
    <w:p w14:paraId="0DDC60ED" w14:textId="33008991" w:rsidR="00701A0A" w:rsidRPr="00010C94" w:rsidRDefault="00701A0A" w:rsidP="00701A0A">
      <w:pPr>
        <w:pStyle w:val="Heading2"/>
        <w:rPr>
          <w:color w:val="auto"/>
        </w:rPr>
      </w:pPr>
      <w:r w:rsidRPr="00010C94">
        <w:rPr>
          <w:color w:val="auto"/>
        </w:rPr>
        <w:lastRenderedPageBreak/>
        <w:t>Foundation Actions (</w:t>
      </w:r>
      <w:r>
        <w:rPr>
          <w:color w:val="auto"/>
        </w:rPr>
        <w:t>Targeted</w:t>
      </w:r>
      <w:r w:rsidRPr="00010C94">
        <w:rPr>
          <w:color w:val="auto"/>
        </w:rPr>
        <w:t xml:space="preserve">) </w:t>
      </w:r>
    </w:p>
    <w:tbl>
      <w:tblPr>
        <w:tblStyle w:val="TableGrid"/>
        <w:tblW w:w="14596" w:type="dxa"/>
        <w:tblCellMar>
          <w:top w:w="108" w:type="dxa"/>
          <w:bottom w:w="108" w:type="dxa"/>
        </w:tblCellMar>
        <w:tblLook w:val="04A0" w:firstRow="1" w:lastRow="0" w:firstColumn="1" w:lastColumn="0" w:noHBand="0" w:noVBand="1"/>
      </w:tblPr>
      <w:tblGrid>
        <w:gridCol w:w="552"/>
        <w:gridCol w:w="2143"/>
        <w:gridCol w:w="1876"/>
        <w:gridCol w:w="6522"/>
        <w:gridCol w:w="3503"/>
      </w:tblGrid>
      <w:tr w:rsidR="006B0066" w:rsidRPr="00010C94" w14:paraId="382A9F77" w14:textId="77777777" w:rsidTr="00665429">
        <w:trPr>
          <w:tblHeader/>
        </w:trPr>
        <w:tc>
          <w:tcPr>
            <w:tcW w:w="552" w:type="dxa"/>
          </w:tcPr>
          <w:p w14:paraId="3774C284" w14:textId="77777777" w:rsidR="006B0066" w:rsidRDefault="006B0066" w:rsidP="00D0107A">
            <w:pPr>
              <w:jc w:val="center"/>
              <w:rPr>
                <w:b/>
                <w:bCs/>
              </w:rPr>
            </w:pPr>
          </w:p>
        </w:tc>
        <w:tc>
          <w:tcPr>
            <w:tcW w:w="2143" w:type="dxa"/>
          </w:tcPr>
          <w:p w14:paraId="4D2230D4" w14:textId="7052E6FF" w:rsidR="006B0066" w:rsidRPr="00010C94" w:rsidRDefault="006B0066" w:rsidP="00E72ECC">
            <w:pPr>
              <w:rPr>
                <w:b/>
                <w:bCs/>
              </w:rPr>
            </w:pPr>
            <w:r>
              <w:rPr>
                <w:b/>
                <w:bCs/>
                <w:kern w:val="2"/>
                <w:sz w:val="24"/>
                <w:szCs w:val="24"/>
                <w14:ligatures w14:val="standardContextual"/>
              </w:rPr>
              <w:t>T</w:t>
            </w:r>
            <w:r w:rsidRPr="00010C94">
              <w:rPr>
                <w:b/>
                <w:bCs/>
                <w:kern w:val="2"/>
                <w:sz w:val="24"/>
                <w:szCs w:val="24"/>
                <w14:ligatures w14:val="standardContextual"/>
              </w:rPr>
              <w:t>ype</w:t>
            </w:r>
          </w:p>
        </w:tc>
        <w:tc>
          <w:tcPr>
            <w:tcW w:w="1876" w:type="dxa"/>
          </w:tcPr>
          <w:p w14:paraId="33B8039E" w14:textId="77777777" w:rsidR="006B0066" w:rsidRPr="00010C94" w:rsidRDefault="006B0066" w:rsidP="00E72ECC">
            <w:pPr>
              <w:rPr>
                <w:b/>
                <w:bCs/>
              </w:rPr>
            </w:pPr>
            <w:r w:rsidRPr="00010C94">
              <w:rPr>
                <w:b/>
                <w:bCs/>
              </w:rPr>
              <w:t>Pillar</w:t>
            </w:r>
          </w:p>
        </w:tc>
        <w:tc>
          <w:tcPr>
            <w:tcW w:w="6522" w:type="dxa"/>
          </w:tcPr>
          <w:p w14:paraId="356F8CA1" w14:textId="77777777" w:rsidR="006B0066" w:rsidRPr="00010C94" w:rsidRDefault="006B0066" w:rsidP="00E72ECC">
            <w:pPr>
              <w:rPr>
                <w:b/>
                <w:bCs/>
              </w:rPr>
            </w:pPr>
            <w:r w:rsidRPr="00010C94">
              <w:rPr>
                <w:b/>
                <w:bCs/>
              </w:rPr>
              <w:t>Action</w:t>
            </w:r>
          </w:p>
        </w:tc>
        <w:tc>
          <w:tcPr>
            <w:tcW w:w="3503" w:type="dxa"/>
          </w:tcPr>
          <w:p w14:paraId="1372DA3A" w14:textId="77777777" w:rsidR="006B0066" w:rsidRPr="00010C94" w:rsidRDefault="006B0066" w:rsidP="00E72ECC">
            <w:pPr>
              <w:rPr>
                <w:b/>
                <w:bCs/>
              </w:rPr>
            </w:pPr>
            <w:r w:rsidRPr="00010C94">
              <w:rPr>
                <w:b/>
                <w:bCs/>
              </w:rPr>
              <w:t>Measure</w:t>
            </w:r>
          </w:p>
        </w:tc>
      </w:tr>
      <w:tr w:rsidR="006B0066" w:rsidRPr="00010C94" w14:paraId="06886CD7" w14:textId="77777777" w:rsidTr="00665429">
        <w:trPr>
          <w:cantSplit/>
        </w:trPr>
        <w:tc>
          <w:tcPr>
            <w:tcW w:w="552" w:type="dxa"/>
          </w:tcPr>
          <w:p w14:paraId="42C16EC9"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0D80D23C" w14:textId="1CC6C397" w:rsidR="006B0066" w:rsidRPr="005C5CDA" w:rsidRDefault="006B0066" w:rsidP="005C5CDA">
            <w:pPr>
              <w:rPr>
                <w:b/>
                <w:bCs/>
              </w:rPr>
            </w:pPr>
            <w:r w:rsidRPr="005C5CDA">
              <w:rPr>
                <w:b/>
                <w:bCs/>
              </w:rPr>
              <w:t>Targeted – Voice and influence for children</w:t>
            </w:r>
          </w:p>
          <w:p w14:paraId="1E5682F0" w14:textId="175E08B5" w:rsidR="006B0066" w:rsidRPr="00804605" w:rsidRDefault="006B0066" w:rsidP="005C5CDA">
            <w:pPr>
              <w:rPr>
                <w:b/>
                <w:bCs/>
              </w:rPr>
            </w:pPr>
          </w:p>
        </w:tc>
        <w:tc>
          <w:tcPr>
            <w:tcW w:w="1876" w:type="dxa"/>
          </w:tcPr>
          <w:p w14:paraId="77E9F43F" w14:textId="220E1068" w:rsidR="006B0066" w:rsidRPr="00010C94" w:rsidRDefault="006B0066" w:rsidP="005C5CDA">
            <w:r w:rsidRPr="00010C94">
              <w:t>Lifespan</w:t>
            </w:r>
          </w:p>
        </w:tc>
        <w:tc>
          <w:tcPr>
            <w:tcW w:w="6522" w:type="dxa"/>
          </w:tcPr>
          <w:p w14:paraId="109819A3" w14:textId="77777777" w:rsidR="006B0066" w:rsidRPr="00010C94" w:rsidRDefault="006B0066" w:rsidP="005C5CDA">
            <w:r w:rsidRPr="00010C94">
              <w:t>Strengthen opportunities for children to share their views and influence City decisions so children are listened to on issues that affect their everyday lives, and their perspectives help shape planning, services and places designed for them.</w:t>
            </w:r>
          </w:p>
          <w:p w14:paraId="654C0487" w14:textId="77777777" w:rsidR="006B0066" w:rsidRPr="00010C94" w:rsidRDefault="006B0066" w:rsidP="005C5CDA"/>
        </w:tc>
        <w:tc>
          <w:tcPr>
            <w:tcW w:w="3503" w:type="dxa"/>
          </w:tcPr>
          <w:p w14:paraId="361C2A01" w14:textId="77777777" w:rsidR="006B0066" w:rsidRPr="00010C94" w:rsidRDefault="006B0066" w:rsidP="005C5CDA">
            <w:r w:rsidRPr="00010C94">
              <w:t>Children’s input informs selected City plans, strategies or projects.</w:t>
            </w:r>
          </w:p>
          <w:p w14:paraId="3056A1C2" w14:textId="77777777" w:rsidR="006B0066" w:rsidRPr="00010C94" w:rsidRDefault="006B0066" w:rsidP="005C5CDA"/>
        </w:tc>
      </w:tr>
      <w:tr w:rsidR="006B0066" w:rsidRPr="00010C94" w14:paraId="73F9A2E8" w14:textId="77777777" w:rsidTr="00665429">
        <w:trPr>
          <w:cantSplit/>
        </w:trPr>
        <w:tc>
          <w:tcPr>
            <w:tcW w:w="552" w:type="dxa"/>
          </w:tcPr>
          <w:p w14:paraId="590F23E8"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4366A815" w14:textId="43553B58" w:rsidR="006B0066" w:rsidRPr="005C5CDA" w:rsidRDefault="006B0066" w:rsidP="005C5CDA">
            <w:pPr>
              <w:rPr>
                <w:b/>
                <w:bCs/>
              </w:rPr>
            </w:pPr>
            <w:r w:rsidRPr="005C5CDA">
              <w:rPr>
                <w:b/>
                <w:bCs/>
              </w:rPr>
              <w:t xml:space="preserve">Targeted </w:t>
            </w:r>
            <w:r>
              <w:rPr>
                <w:b/>
                <w:bCs/>
              </w:rPr>
              <w:t xml:space="preserve">– </w:t>
            </w:r>
            <w:r w:rsidRPr="005C5CDA">
              <w:rPr>
                <w:b/>
                <w:bCs/>
              </w:rPr>
              <w:t>Youth voice, leadership and participation</w:t>
            </w:r>
          </w:p>
          <w:p w14:paraId="5FBE9F10" w14:textId="77777777" w:rsidR="006B0066" w:rsidRPr="005C5CDA" w:rsidRDefault="006B0066" w:rsidP="005C5CDA">
            <w:pPr>
              <w:rPr>
                <w:b/>
                <w:bCs/>
              </w:rPr>
            </w:pPr>
          </w:p>
        </w:tc>
        <w:tc>
          <w:tcPr>
            <w:tcW w:w="1876" w:type="dxa"/>
          </w:tcPr>
          <w:p w14:paraId="2EE90952" w14:textId="544AF410" w:rsidR="006B0066" w:rsidRPr="00010C94" w:rsidRDefault="006B0066" w:rsidP="005C5CDA">
            <w:r w:rsidRPr="00010C94">
              <w:t>Lifespan</w:t>
            </w:r>
          </w:p>
        </w:tc>
        <w:tc>
          <w:tcPr>
            <w:tcW w:w="6522" w:type="dxa"/>
          </w:tcPr>
          <w:p w14:paraId="5A81D9C2" w14:textId="77777777" w:rsidR="006B0066" w:rsidRPr="00324635" w:rsidRDefault="006B0066" w:rsidP="005C5CDA">
            <w:r w:rsidRPr="00324635">
              <w:t>Strengthen youth voice, leadership</w:t>
            </w:r>
            <w:r>
              <w:t xml:space="preserve"> </w:t>
            </w:r>
            <w:r w:rsidRPr="00324635">
              <w:t>and participation by creating opportunities for young people to influence decisions, develop skills and build connections that support their involvement in community, civic and employment pathways.</w:t>
            </w:r>
          </w:p>
          <w:p w14:paraId="3D1766D5" w14:textId="77777777" w:rsidR="006B0066" w:rsidRPr="00010C94" w:rsidRDefault="006B0066" w:rsidP="005C5CDA"/>
        </w:tc>
        <w:tc>
          <w:tcPr>
            <w:tcW w:w="3503" w:type="dxa"/>
          </w:tcPr>
          <w:p w14:paraId="428BE069" w14:textId="77777777" w:rsidR="006B0066" w:rsidRDefault="006B0066" w:rsidP="005C5CDA">
            <w:r w:rsidRPr="00F3205E">
              <w:t xml:space="preserve">Youth Council engaged in </w:t>
            </w:r>
            <w:r>
              <w:t>a range of</w:t>
            </w:r>
            <w:r w:rsidRPr="00F3205E">
              <w:t xml:space="preserve"> City plans, projects and decisions</w:t>
            </w:r>
            <w:r>
              <w:t>, with input provided at an early stage</w:t>
            </w:r>
            <w:r w:rsidRPr="00F3205E">
              <w:t xml:space="preserve">. </w:t>
            </w:r>
          </w:p>
          <w:p w14:paraId="0B2CFC6E" w14:textId="77777777" w:rsidR="006B0066" w:rsidRDefault="006B0066" w:rsidP="005C5CDA"/>
          <w:p w14:paraId="57DCCB18" w14:textId="77777777" w:rsidR="006B0066" w:rsidRPr="00010C94" w:rsidRDefault="006B0066" w:rsidP="005C5CDA">
            <w:r w:rsidRPr="00010C94">
              <w:t xml:space="preserve">Youth leadership or skills programs delivered or supported each year. </w:t>
            </w:r>
          </w:p>
          <w:p w14:paraId="4C684E54" w14:textId="77777777" w:rsidR="006B0066" w:rsidRPr="00010C94" w:rsidRDefault="006B0066" w:rsidP="005C5CDA"/>
          <w:p w14:paraId="45D0BD44" w14:textId="6840C9F5" w:rsidR="006B0066" w:rsidRPr="00010C94" w:rsidRDefault="006B0066" w:rsidP="005C5CDA">
            <w:r w:rsidRPr="00010C94">
              <w:t>Young people participate in training, creative or community opportunities</w:t>
            </w:r>
            <w:r>
              <w:t>.</w:t>
            </w:r>
          </w:p>
        </w:tc>
      </w:tr>
      <w:tr w:rsidR="006B0066" w:rsidRPr="00010C94" w14:paraId="2A595DBA" w14:textId="77777777" w:rsidTr="00665429">
        <w:trPr>
          <w:cantSplit/>
        </w:trPr>
        <w:tc>
          <w:tcPr>
            <w:tcW w:w="552" w:type="dxa"/>
          </w:tcPr>
          <w:p w14:paraId="54C8A212"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7CFF680D" w14:textId="58569D52" w:rsidR="006B0066" w:rsidRPr="000E41BF" w:rsidRDefault="006B0066" w:rsidP="000E41BF">
            <w:pPr>
              <w:rPr>
                <w:b/>
                <w:bCs/>
              </w:rPr>
            </w:pPr>
            <w:r w:rsidRPr="000E41BF">
              <w:rPr>
                <w:b/>
                <w:bCs/>
              </w:rPr>
              <w:t>Targeted – Recognition and celebration of people across the lifespan</w:t>
            </w:r>
          </w:p>
        </w:tc>
        <w:tc>
          <w:tcPr>
            <w:tcW w:w="1876" w:type="dxa"/>
          </w:tcPr>
          <w:p w14:paraId="6D47A6D7" w14:textId="2CE560F3" w:rsidR="006B0066" w:rsidRPr="00010C94" w:rsidRDefault="006B0066" w:rsidP="000E41BF">
            <w:r w:rsidRPr="00010C94">
              <w:t>Lifespan</w:t>
            </w:r>
          </w:p>
        </w:tc>
        <w:tc>
          <w:tcPr>
            <w:tcW w:w="6522" w:type="dxa"/>
          </w:tcPr>
          <w:p w14:paraId="70D88A80" w14:textId="239986A5" w:rsidR="006B0066" w:rsidRPr="00324635" w:rsidRDefault="006B0066" w:rsidP="00410656">
            <w:r w:rsidRPr="00C16822">
              <w:t>Strengthen recognition</w:t>
            </w:r>
            <w:r w:rsidR="005818C0">
              <w:t xml:space="preserve">, participation and influence </w:t>
            </w:r>
            <w:r w:rsidRPr="00C16822">
              <w:t>of children, young people and older adults through showcasing their talents, achievements and community contributions</w:t>
            </w:r>
            <w:r w:rsidR="00410656">
              <w:t xml:space="preserve">, </w:t>
            </w:r>
            <w:r w:rsidR="00410656" w:rsidRPr="00410656">
              <w:t>while creating opportunities for people to connect across generations so that knowledge, lived experience and community strengths can be shared.</w:t>
            </w:r>
          </w:p>
        </w:tc>
        <w:tc>
          <w:tcPr>
            <w:tcW w:w="3503" w:type="dxa"/>
          </w:tcPr>
          <w:p w14:paraId="3E464F34" w14:textId="03F90539" w:rsidR="006B0066" w:rsidRPr="00F3205E" w:rsidRDefault="006B0066" w:rsidP="000E41BF">
            <w:r w:rsidRPr="00010C94">
              <w:t>Recognition opportunities (e.g. awards, showcases, exhibitions or storytelling platforms) delivered or supported.</w:t>
            </w:r>
          </w:p>
        </w:tc>
      </w:tr>
      <w:tr w:rsidR="006B0066" w:rsidRPr="00010C94" w14:paraId="1EDF0939" w14:textId="77777777" w:rsidTr="00665429">
        <w:trPr>
          <w:cantSplit/>
        </w:trPr>
        <w:tc>
          <w:tcPr>
            <w:tcW w:w="552" w:type="dxa"/>
          </w:tcPr>
          <w:p w14:paraId="49A8F01A"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1DD235B2" w14:textId="366E3D83" w:rsidR="006B0066" w:rsidRPr="00043DA3" w:rsidRDefault="006B0066" w:rsidP="00043DA3">
            <w:pPr>
              <w:rPr>
                <w:b/>
                <w:bCs/>
              </w:rPr>
            </w:pPr>
            <w:r w:rsidRPr="00043DA3">
              <w:rPr>
                <w:b/>
                <w:bCs/>
              </w:rPr>
              <w:t>Targeted – Women in non</w:t>
            </w:r>
            <w:r w:rsidRPr="00043DA3">
              <w:rPr>
                <w:b/>
                <w:bCs/>
              </w:rPr>
              <w:noBreakHyphen/>
              <w:t>traditional roles</w:t>
            </w:r>
          </w:p>
          <w:p w14:paraId="2C251CF7" w14:textId="77777777" w:rsidR="006B0066" w:rsidRPr="00043DA3" w:rsidRDefault="006B0066" w:rsidP="00043DA3">
            <w:pPr>
              <w:rPr>
                <w:b/>
                <w:bCs/>
              </w:rPr>
            </w:pPr>
          </w:p>
        </w:tc>
        <w:tc>
          <w:tcPr>
            <w:tcW w:w="1876" w:type="dxa"/>
          </w:tcPr>
          <w:p w14:paraId="3D4B1CBD" w14:textId="77777777" w:rsidR="006B0066" w:rsidRDefault="006B0066" w:rsidP="003A41B3">
            <w:r w:rsidRPr="00010C94">
              <w:t>Life circumstances</w:t>
            </w:r>
          </w:p>
          <w:p w14:paraId="059A5FC5" w14:textId="77777777" w:rsidR="006B0066" w:rsidRDefault="006B0066" w:rsidP="003A41B3"/>
          <w:p w14:paraId="26D508BF" w14:textId="2525C5BA" w:rsidR="006B0066" w:rsidRPr="00010C94" w:rsidRDefault="006B0066" w:rsidP="00043DA3">
            <w:r w:rsidRPr="00010C94">
              <w:t>Culture, identity, communication</w:t>
            </w:r>
          </w:p>
        </w:tc>
        <w:tc>
          <w:tcPr>
            <w:tcW w:w="6522" w:type="dxa"/>
          </w:tcPr>
          <w:p w14:paraId="55BD5922" w14:textId="6DBE8E5A" w:rsidR="006B0066" w:rsidRPr="00C16822" w:rsidRDefault="006B0066" w:rsidP="00043DA3">
            <w:r w:rsidRPr="009C5256">
              <w:t>Advance gender equity in employment across Greater Bendigo by strengthening networking, mentoring and peer support opportunities for women in non-traditional roles</w:t>
            </w:r>
            <w:r>
              <w:t>.</w:t>
            </w:r>
          </w:p>
        </w:tc>
        <w:tc>
          <w:tcPr>
            <w:tcW w:w="3503" w:type="dxa"/>
          </w:tcPr>
          <w:p w14:paraId="42681093" w14:textId="77777777" w:rsidR="006B0066" w:rsidRDefault="006B0066" w:rsidP="00043DA3">
            <w:r w:rsidRPr="00010C94">
              <w:t>W</w:t>
            </w:r>
            <w:r>
              <w:t>omen In Non-Traditional Roles (W</w:t>
            </w:r>
            <w:r w:rsidRPr="00010C94">
              <w:t>INTR</w:t>
            </w:r>
            <w:r>
              <w:t>) Network supported and sustained.</w:t>
            </w:r>
          </w:p>
          <w:p w14:paraId="664D93CE" w14:textId="77777777" w:rsidR="006B0066" w:rsidRDefault="006B0066" w:rsidP="00043DA3"/>
          <w:p w14:paraId="5C114DB5" w14:textId="492C3208" w:rsidR="006B0066" w:rsidRPr="00010C94" w:rsidRDefault="006B0066" w:rsidP="00043DA3">
            <w:r w:rsidRPr="00E4555A">
              <w:t>Participant feedback demonstrates increased confidence, connection and access to professional support.</w:t>
            </w:r>
          </w:p>
        </w:tc>
      </w:tr>
      <w:tr w:rsidR="00665429" w:rsidRPr="00010C94" w14:paraId="4CC34D5B" w14:textId="77777777" w:rsidTr="00665429">
        <w:trPr>
          <w:cantSplit/>
        </w:trPr>
        <w:tc>
          <w:tcPr>
            <w:tcW w:w="552" w:type="dxa"/>
          </w:tcPr>
          <w:p w14:paraId="5A9E0548" w14:textId="77777777" w:rsidR="00665429" w:rsidRDefault="00665429" w:rsidP="003C1FBC">
            <w:pPr>
              <w:pStyle w:val="ListParagraph"/>
              <w:numPr>
                <w:ilvl w:val="0"/>
                <w:numId w:val="15"/>
              </w:numPr>
              <w:tabs>
                <w:tab w:val="left" w:pos="456"/>
              </w:tabs>
              <w:ind w:left="0" w:firstLine="0"/>
              <w:jc w:val="center"/>
              <w:rPr>
                <w:b/>
                <w:bCs/>
              </w:rPr>
            </w:pPr>
          </w:p>
        </w:tc>
        <w:tc>
          <w:tcPr>
            <w:tcW w:w="2143" w:type="dxa"/>
          </w:tcPr>
          <w:p w14:paraId="7B3D91C4" w14:textId="00D73296" w:rsidR="00665429" w:rsidRPr="00043DA3" w:rsidRDefault="00665429" w:rsidP="00043DA3">
            <w:pPr>
              <w:rPr>
                <w:b/>
                <w:bCs/>
              </w:rPr>
            </w:pPr>
            <w:r>
              <w:rPr>
                <w:b/>
                <w:bCs/>
              </w:rPr>
              <w:t xml:space="preserve">Targeted – </w:t>
            </w:r>
            <w:r w:rsidR="000D256C">
              <w:rPr>
                <w:b/>
                <w:bCs/>
              </w:rPr>
              <w:t xml:space="preserve">Community capacity </w:t>
            </w:r>
            <w:r w:rsidR="00192280">
              <w:rPr>
                <w:b/>
                <w:bCs/>
              </w:rPr>
              <w:t>to prevent gender-based violence</w:t>
            </w:r>
            <w:r>
              <w:rPr>
                <w:b/>
                <w:bCs/>
              </w:rPr>
              <w:t xml:space="preserve"> </w:t>
            </w:r>
          </w:p>
        </w:tc>
        <w:tc>
          <w:tcPr>
            <w:tcW w:w="1876" w:type="dxa"/>
          </w:tcPr>
          <w:p w14:paraId="20FF93AC" w14:textId="77777777" w:rsidR="00701F75" w:rsidRDefault="00701F75" w:rsidP="00701F75">
            <w:r w:rsidRPr="00010C94">
              <w:t>Life circumstances</w:t>
            </w:r>
          </w:p>
          <w:p w14:paraId="07D0F665" w14:textId="77777777" w:rsidR="00701F75" w:rsidRDefault="00701F75" w:rsidP="00701F75"/>
          <w:p w14:paraId="040DFAA7" w14:textId="76892A0C" w:rsidR="00665429" w:rsidRPr="00010C94" w:rsidRDefault="00701F75" w:rsidP="00701F75">
            <w:r w:rsidRPr="00010C94">
              <w:t>Culture, identity, communication</w:t>
            </w:r>
          </w:p>
        </w:tc>
        <w:tc>
          <w:tcPr>
            <w:tcW w:w="6522" w:type="dxa"/>
          </w:tcPr>
          <w:p w14:paraId="501A112C" w14:textId="77777777" w:rsidR="002253F6" w:rsidRPr="002253F6" w:rsidRDefault="002253F6" w:rsidP="002253F6">
            <w:r w:rsidRPr="002253F6">
              <w:t>Strengthen community leadership, capacity and collective action to advance gender equality and prevent gender-based violence.</w:t>
            </w:r>
          </w:p>
          <w:p w14:paraId="27558241" w14:textId="77777777" w:rsidR="00665429" w:rsidRPr="009C5256" w:rsidRDefault="00665429" w:rsidP="00043DA3"/>
        </w:tc>
        <w:tc>
          <w:tcPr>
            <w:tcW w:w="3503" w:type="dxa"/>
          </w:tcPr>
          <w:p w14:paraId="5F13617B" w14:textId="37593222" w:rsidR="00DE49D6" w:rsidRPr="00DE49D6" w:rsidRDefault="00DE49D6" w:rsidP="00DE49D6">
            <w:r w:rsidRPr="00DE49D6">
              <w:t>Community organisations supported through grants to deliver initiatives during 16 Days of Activism</w:t>
            </w:r>
            <w:r w:rsidR="00DB0497">
              <w:t>.</w:t>
            </w:r>
          </w:p>
          <w:p w14:paraId="1672CA30" w14:textId="77777777" w:rsidR="00665429" w:rsidRPr="00010C94" w:rsidRDefault="00665429" w:rsidP="00043DA3"/>
        </w:tc>
      </w:tr>
      <w:tr w:rsidR="006B0066" w:rsidRPr="00010C94" w14:paraId="7F1D5145" w14:textId="77777777" w:rsidTr="00665429">
        <w:trPr>
          <w:cantSplit/>
        </w:trPr>
        <w:tc>
          <w:tcPr>
            <w:tcW w:w="552" w:type="dxa"/>
          </w:tcPr>
          <w:p w14:paraId="0664DD31"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5C878655" w14:textId="5A84AF76" w:rsidR="006B0066" w:rsidRPr="00804605" w:rsidRDefault="006B0066" w:rsidP="00043DA3">
            <w:pPr>
              <w:rPr>
                <w:b/>
                <w:bCs/>
              </w:rPr>
            </w:pPr>
            <w:r w:rsidRPr="00804605">
              <w:rPr>
                <w:b/>
                <w:bCs/>
              </w:rPr>
              <w:t>Targeted - Disability</w:t>
            </w:r>
            <w:r w:rsidRPr="00804605">
              <w:rPr>
                <w:b/>
                <w:bCs/>
              </w:rPr>
              <w:noBreakHyphen/>
              <w:t>inclusive decisions</w:t>
            </w:r>
          </w:p>
          <w:p w14:paraId="5639635D" w14:textId="77777777" w:rsidR="006B0066" w:rsidRPr="00010C94" w:rsidRDefault="006B0066" w:rsidP="00043DA3"/>
        </w:tc>
        <w:tc>
          <w:tcPr>
            <w:tcW w:w="1876" w:type="dxa"/>
          </w:tcPr>
          <w:p w14:paraId="452A5BCC" w14:textId="77777777" w:rsidR="006B0066" w:rsidRDefault="006B0066" w:rsidP="00043DA3">
            <w:r w:rsidRPr="00010C94">
              <w:t>Life circumstances</w:t>
            </w:r>
          </w:p>
          <w:p w14:paraId="62470519" w14:textId="77777777" w:rsidR="006B0066" w:rsidRDefault="006B0066" w:rsidP="00043DA3"/>
          <w:p w14:paraId="4B8F7646" w14:textId="5B03E016" w:rsidR="006B0066" w:rsidRPr="00010C94" w:rsidRDefault="006B0066" w:rsidP="00043DA3">
            <w:r w:rsidRPr="00010C94">
              <w:t>Culture, identity, communication</w:t>
            </w:r>
          </w:p>
        </w:tc>
        <w:tc>
          <w:tcPr>
            <w:tcW w:w="6522" w:type="dxa"/>
          </w:tcPr>
          <w:p w14:paraId="59B94693" w14:textId="2E24334C" w:rsidR="006B0066" w:rsidRPr="00010C94" w:rsidRDefault="006B0066" w:rsidP="00043DA3">
            <w:r w:rsidRPr="00010C94">
              <w:t>Strengthen how disability perspectives inform decision</w:t>
            </w:r>
            <w:r w:rsidRPr="00010C94">
              <w:noBreakHyphen/>
              <w:t>making so policies, programs</w:t>
            </w:r>
            <w:r>
              <w:t>, places</w:t>
            </w:r>
            <w:r w:rsidRPr="00010C94">
              <w:t xml:space="preserve"> and services better reflect lived experience and are more accessible, inclusive and easier to use.</w:t>
            </w:r>
          </w:p>
          <w:p w14:paraId="33D56BDD" w14:textId="77777777" w:rsidR="006B0066" w:rsidRPr="00010C94" w:rsidRDefault="006B0066" w:rsidP="00043DA3"/>
        </w:tc>
        <w:tc>
          <w:tcPr>
            <w:tcW w:w="3503" w:type="dxa"/>
          </w:tcPr>
          <w:p w14:paraId="2339E545" w14:textId="01C982E3" w:rsidR="006B0066" w:rsidRPr="00010C94" w:rsidRDefault="006B0066" w:rsidP="00043DA3">
            <w:r w:rsidRPr="00010C94">
              <w:t>Evidence of strategies, plans and projects informed by disability perspectives at concept stage</w:t>
            </w:r>
            <w:r>
              <w:t xml:space="preserve"> through the </w:t>
            </w:r>
            <w:r w:rsidRPr="00010C94">
              <w:t>Disability Inclusion Reference Committee</w:t>
            </w:r>
            <w:r>
              <w:t>.</w:t>
            </w:r>
          </w:p>
        </w:tc>
      </w:tr>
      <w:tr w:rsidR="006B0066" w:rsidRPr="00010C94" w14:paraId="65F3505E" w14:textId="77777777" w:rsidTr="00665429">
        <w:trPr>
          <w:cantSplit/>
        </w:trPr>
        <w:tc>
          <w:tcPr>
            <w:tcW w:w="552" w:type="dxa"/>
          </w:tcPr>
          <w:p w14:paraId="1F1A29FC"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7F474E05" w14:textId="2B4E1780" w:rsidR="006B0066" w:rsidRPr="000406FA" w:rsidRDefault="006B0066" w:rsidP="000406FA">
            <w:pPr>
              <w:rPr>
                <w:b/>
                <w:bCs/>
              </w:rPr>
            </w:pPr>
            <w:r w:rsidRPr="000406FA">
              <w:rPr>
                <w:b/>
                <w:bCs/>
              </w:rPr>
              <w:t>Targeted – Intercultural leadership, connection and participation</w:t>
            </w:r>
          </w:p>
        </w:tc>
        <w:tc>
          <w:tcPr>
            <w:tcW w:w="1876" w:type="dxa"/>
          </w:tcPr>
          <w:p w14:paraId="6D891B7C" w14:textId="7A9FE85B" w:rsidR="006B0066" w:rsidRPr="00010C94" w:rsidRDefault="006B0066" w:rsidP="000406FA">
            <w:r w:rsidRPr="00010C94">
              <w:t>Culture, identity, communication</w:t>
            </w:r>
          </w:p>
        </w:tc>
        <w:tc>
          <w:tcPr>
            <w:tcW w:w="6522" w:type="dxa"/>
          </w:tcPr>
          <w:p w14:paraId="3FF0660C" w14:textId="63A1F440" w:rsidR="006B0066" w:rsidRPr="00010C94" w:rsidRDefault="006B0066" w:rsidP="000406FA">
            <w:r w:rsidRPr="00C343D9">
              <w:t>Strengthen intercultural leadership, connection and participation so people from diverse cultural and faith backgrounds are supported to contribute, influence and build belonging within the broader community.</w:t>
            </w:r>
          </w:p>
        </w:tc>
        <w:tc>
          <w:tcPr>
            <w:tcW w:w="3503" w:type="dxa"/>
          </w:tcPr>
          <w:p w14:paraId="57242B91" w14:textId="77777777" w:rsidR="006B0066" w:rsidRPr="00010C94" w:rsidRDefault="006B0066" w:rsidP="000406FA">
            <w:r w:rsidRPr="00010C94">
              <w:t>Intercultural Ambassadors Program delivered.</w:t>
            </w:r>
          </w:p>
          <w:p w14:paraId="21A83E3B" w14:textId="77777777" w:rsidR="006B0066" w:rsidRPr="00010C94" w:rsidRDefault="006B0066" w:rsidP="000406FA"/>
          <w:p w14:paraId="0487B9E6" w14:textId="4E682E21" w:rsidR="006B0066" w:rsidRPr="00010C94" w:rsidRDefault="006B0066" w:rsidP="000406FA">
            <w:r w:rsidRPr="00010C94">
              <w:t>Participants report increased leadership capability, confidence and connection.</w:t>
            </w:r>
          </w:p>
        </w:tc>
      </w:tr>
      <w:tr w:rsidR="006B0066" w:rsidRPr="00010C94" w14:paraId="00384BD6" w14:textId="77777777" w:rsidTr="00665429">
        <w:trPr>
          <w:cantSplit/>
        </w:trPr>
        <w:tc>
          <w:tcPr>
            <w:tcW w:w="552" w:type="dxa"/>
          </w:tcPr>
          <w:p w14:paraId="06EF03ED" w14:textId="77777777" w:rsidR="006B0066" w:rsidRDefault="006B0066" w:rsidP="003C1FBC">
            <w:pPr>
              <w:pStyle w:val="ListParagraph"/>
              <w:numPr>
                <w:ilvl w:val="0"/>
                <w:numId w:val="15"/>
              </w:numPr>
              <w:tabs>
                <w:tab w:val="left" w:pos="456"/>
              </w:tabs>
              <w:ind w:left="0" w:firstLine="0"/>
              <w:jc w:val="center"/>
              <w:rPr>
                <w:b/>
                <w:bCs/>
              </w:rPr>
            </w:pPr>
          </w:p>
        </w:tc>
        <w:tc>
          <w:tcPr>
            <w:tcW w:w="2143" w:type="dxa"/>
          </w:tcPr>
          <w:p w14:paraId="6B42F8CC" w14:textId="5FBEDA4E" w:rsidR="006B0066" w:rsidRPr="00CD2420" w:rsidRDefault="006B0066" w:rsidP="00CD2420">
            <w:pPr>
              <w:rPr>
                <w:b/>
                <w:bCs/>
              </w:rPr>
            </w:pPr>
            <w:r w:rsidRPr="00CD2420">
              <w:rPr>
                <w:b/>
                <w:bCs/>
              </w:rPr>
              <w:t>Targeted - Multicultural and multifaith celebration</w:t>
            </w:r>
          </w:p>
          <w:p w14:paraId="5BBA06C7" w14:textId="77777777" w:rsidR="006B0066" w:rsidRPr="00CD2420" w:rsidRDefault="006B0066" w:rsidP="00CD2420">
            <w:pPr>
              <w:rPr>
                <w:b/>
                <w:bCs/>
              </w:rPr>
            </w:pPr>
          </w:p>
        </w:tc>
        <w:tc>
          <w:tcPr>
            <w:tcW w:w="1876" w:type="dxa"/>
          </w:tcPr>
          <w:p w14:paraId="0AA2D93D" w14:textId="034F9496" w:rsidR="006B0066" w:rsidRPr="00010C94" w:rsidRDefault="006B0066" w:rsidP="00CD2420">
            <w:r w:rsidRPr="00010C94">
              <w:t>Culture, identity, communication</w:t>
            </w:r>
          </w:p>
        </w:tc>
        <w:tc>
          <w:tcPr>
            <w:tcW w:w="6522" w:type="dxa"/>
          </w:tcPr>
          <w:p w14:paraId="24749D94" w14:textId="2E03177E" w:rsidR="006B0066" w:rsidRPr="00010C94" w:rsidRDefault="0010259E" w:rsidP="00CD2420">
            <w:r w:rsidRPr="0010259E">
              <w:t>Strengthen the visibility, celebration and inclusion of multicultural and faith-diverse communities by supporting community-led opportunities for people to celebrate culture, faith and identity together with the wider Greater Bendigo community, fostering understanding, belonging and mutual respect</w:t>
            </w:r>
            <w:r w:rsidR="00F202BB">
              <w:t>.</w:t>
            </w:r>
          </w:p>
        </w:tc>
        <w:tc>
          <w:tcPr>
            <w:tcW w:w="3503" w:type="dxa"/>
          </w:tcPr>
          <w:p w14:paraId="081C0301" w14:textId="49E2CF89" w:rsidR="006B0066" w:rsidRPr="00010C94" w:rsidRDefault="006B0066" w:rsidP="00CD2420">
            <w:r w:rsidRPr="00010C94">
              <w:t xml:space="preserve">Key </w:t>
            </w:r>
            <w:r w:rsidR="00A150C8">
              <w:t xml:space="preserve">community </w:t>
            </w:r>
            <w:r w:rsidRPr="00010C94">
              <w:t>events and days of significance supported</w:t>
            </w:r>
            <w:r w:rsidR="00CB579F">
              <w:t xml:space="preserve"> and</w:t>
            </w:r>
            <w:r w:rsidRPr="00010C94">
              <w:t xml:space="preserve"> celebrated and attended each year.</w:t>
            </w:r>
          </w:p>
          <w:p w14:paraId="28CDF4E2" w14:textId="7DBA7B79" w:rsidR="006B0066" w:rsidRPr="00010C94" w:rsidRDefault="006B0066" w:rsidP="00CD2420"/>
        </w:tc>
      </w:tr>
      <w:tr w:rsidR="006B0066" w:rsidRPr="00010C94" w14:paraId="456BFA24" w14:textId="77777777" w:rsidTr="00665429">
        <w:trPr>
          <w:cantSplit/>
        </w:trPr>
        <w:tc>
          <w:tcPr>
            <w:tcW w:w="552" w:type="dxa"/>
          </w:tcPr>
          <w:p w14:paraId="6F33D522" w14:textId="77777777" w:rsidR="006B0066" w:rsidRPr="00CD2420" w:rsidRDefault="006B0066" w:rsidP="003C1FBC">
            <w:pPr>
              <w:pStyle w:val="ListParagraph"/>
              <w:numPr>
                <w:ilvl w:val="0"/>
                <w:numId w:val="15"/>
              </w:numPr>
              <w:tabs>
                <w:tab w:val="left" w:pos="456"/>
              </w:tabs>
              <w:ind w:left="0" w:firstLine="0"/>
              <w:jc w:val="center"/>
              <w:rPr>
                <w:b/>
                <w:bCs/>
              </w:rPr>
            </w:pPr>
          </w:p>
        </w:tc>
        <w:tc>
          <w:tcPr>
            <w:tcW w:w="2143" w:type="dxa"/>
          </w:tcPr>
          <w:p w14:paraId="4B412245" w14:textId="1DC45250" w:rsidR="006B0066" w:rsidRPr="00CD2420" w:rsidRDefault="006B0066" w:rsidP="00CD2420">
            <w:pPr>
              <w:rPr>
                <w:b/>
                <w:bCs/>
              </w:rPr>
            </w:pPr>
            <w:r w:rsidRPr="00CD2420">
              <w:rPr>
                <w:b/>
                <w:bCs/>
              </w:rPr>
              <w:t xml:space="preserve">Targeted </w:t>
            </w:r>
            <w:r w:rsidR="0080317F" w:rsidRPr="00CD2420">
              <w:rPr>
                <w:b/>
                <w:bCs/>
              </w:rPr>
              <w:t>– LGBTIQA</w:t>
            </w:r>
            <w:r w:rsidRPr="00CD2420">
              <w:rPr>
                <w:b/>
                <w:bCs/>
              </w:rPr>
              <w:t xml:space="preserve">+ community capacity and visibility </w:t>
            </w:r>
          </w:p>
          <w:p w14:paraId="1CCC8A4F" w14:textId="77777777" w:rsidR="006B0066" w:rsidRPr="00010C94" w:rsidRDefault="006B0066" w:rsidP="00CD2420"/>
        </w:tc>
        <w:tc>
          <w:tcPr>
            <w:tcW w:w="1876" w:type="dxa"/>
          </w:tcPr>
          <w:p w14:paraId="6DE2B8FC" w14:textId="77777777" w:rsidR="006B0066" w:rsidRPr="00010C94" w:rsidRDefault="006B0066" w:rsidP="00CD2420">
            <w:r w:rsidRPr="00010C94">
              <w:t>Culture, identity and communication</w:t>
            </w:r>
          </w:p>
        </w:tc>
        <w:tc>
          <w:tcPr>
            <w:tcW w:w="6522" w:type="dxa"/>
          </w:tcPr>
          <w:p w14:paraId="397F406D" w14:textId="00B0B00C" w:rsidR="006B0066" w:rsidRPr="00010C94" w:rsidRDefault="006B0066" w:rsidP="00CD2420">
            <w:r w:rsidRPr="00DB3EF0">
              <w:t>Strengthen community capacity</w:t>
            </w:r>
            <w:r>
              <w:t xml:space="preserve"> </w:t>
            </w:r>
            <w:r w:rsidRPr="00DB3EF0">
              <w:t xml:space="preserve">to lead and deliver </w:t>
            </w:r>
            <w:r>
              <w:t xml:space="preserve">events or </w:t>
            </w:r>
            <w:r w:rsidRPr="00DB3EF0">
              <w:t>initiatives that enhance the visibility, celebration and inclusion of LGBTIQA+ communities, so that LGBTIQA+ people</w:t>
            </w:r>
            <w:r>
              <w:t xml:space="preserve"> and communities</w:t>
            </w:r>
            <w:r w:rsidRPr="00DB3EF0">
              <w:t xml:space="preserve"> feel recognised, valued and welcome in Greater Bendigo.</w:t>
            </w:r>
          </w:p>
        </w:tc>
        <w:tc>
          <w:tcPr>
            <w:tcW w:w="3503" w:type="dxa"/>
          </w:tcPr>
          <w:p w14:paraId="61D767DE" w14:textId="62D7B4AE" w:rsidR="006B0066" w:rsidRPr="00010C94" w:rsidRDefault="006B0066" w:rsidP="00CD2420">
            <w:r w:rsidRPr="00010C94">
              <w:t xml:space="preserve">Key LGBTIQA+ days </w:t>
            </w:r>
            <w:r>
              <w:t>of significance</w:t>
            </w:r>
            <w:r w:rsidRPr="00010C94">
              <w:t xml:space="preserve"> recognised each year.</w:t>
            </w:r>
          </w:p>
          <w:p w14:paraId="5AA6444F" w14:textId="77777777" w:rsidR="006B0066" w:rsidRPr="00010C94" w:rsidRDefault="006B0066" w:rsidP="00CD2420"/>
          <w:p w14:paraId="379760DE" w14:textId="5AFA6B34" w:rsidR="006B0066" w:rsidRPr="00010C94" w:rsidRDefault="006B0066" w:rsidP="00CD2420">
            <w:r>
              <w:t>Evidence of support for community-led events or initiatives.</w:t>
            </w:r>
          </w:p>
        </w:tc>
      </w:tr>
      <w:tr w:rsidR="006B0066" w:rsidRPr="00010C94" w14:paraId="2264C95E" w14:textId="77777777" w:rsidTr="00665429">
        <w:trPr>
          <w:cantSplit/>
        </w:trPr>
        <w:tc>
          <w:tcPr>
            <w:tcW w:w="552" w:type="dxa"/>
          </w:tcPr>
          <w:p w14:paraId="19602882" w14:textId="77777777" w:rsidR="006B0066" w:rsidRPr="00626AB4" w:rsidRDefault="006B0066" w:rsidP="003C1FBC">
            <w:pPr>
              <w:pStyle w:val="ListParagraph"/>
              <w:numPr>
                <w:ilvl w:val="0"/>
                <w:numId w:val="15"/>
              </w:numPr>
              <w:tabs>
                <w:tab w:val="left" w:pos="456"/>
              </w:tabs>
              <w:ind w:left="0" w:firstLine="0"/>
              <w:jc w:val="center"/>
              <w:rPr>
                <w:b/>
                <w:bCs/>
              </w:rPr>
            </w:pPr>
          </w:p>
        </w:tc>
        <w:tc>
          <w:tcPr>
            <w:tcW w:w="2143" w:type="dxa"/>
          </w:tcPr>
          <w:p w14:paraId="5A681A95" w14:textId="4DA41039" w:rsidR="006B0066" w:rsidRPr="00626AB4" w:rsidRDefault="006B0066" w:rsidP="00CD2420">
            <w:pPr>
              <w:rPr>
                <w:b/>
                <w:bCs/>
              </w:rPr>
            </w:pPr>
            <w:r w:rsidRPr="00626AB4">
              <w:rPr>
                <w:b/>
                <w:bCs/>
              </w:rPr>
              <w:t>Targeted – Safe, welcoming and inclusive spaces</w:t>
            </w:r>
            <w:r w:rsidR="004557B2">
              <w:rPr>
                <w:b/>
                <w:bCs/>
              </w:rPr>
              <w:t xml:space="preserve"> and places</w:t>
            </w:r>
          </w:p>
        </w:tc>
        <w:tc>
          <w:tcPr>
            <w:tcW w:w="1876" w:type="dxa"/>
          </w:tcPr>
          <w:p w14:paraId="66D0A85C" w14:textId="59974320" w:rsidR="006B0066" w:rsidRPr="00FD15D9" w:rsidRDefault="00D0107A" w:rsidP="00CD2420">
            <w:r>
              <w:t>All</w:t>
            </w:r>
          </w:p>
        </w:tc>
        <w:tc>
          <w:tcPr>
            <w:tcW w:w="6522" w:type="dxa"/>
          </w:tcPr>
          <w:p w14:paraId="2D21B219" w14:textId="77172164" w:rsidR="00095C31" w:rsidRPr="006306F1" w:rsidRDefault="006306F1" w:rsidP="006306F1">
            <w:r w:rsidRPr="006306F1">
              <w:t xml:space="preserve">Strengthen access to safe, welcoming and inclusive community spaces that </w:t>
            </w:r>
            <w:r w:rsidR="00095C31">
              <w:t xml:space="preserve">meet changing needs and </w:t>
            </w:r>
            <w:r w:rsidRPr="006306F1">
              <w:t>support participation, connection and belonging across diverse ages, identities</w:t>
            </w:r>
            <w:r w:rsidR="00433A99">
              <w:t xml:space="preserve">, </w:t>
            </w:r>
            <w:r w:rsidRPr="006306F1">
              <w:t>life circumstances</w:t>
            </w:r>
            <w:r w:rsidR="00433A99">
              <w:t xml:space="preserve"> and locations, recognising that experiences differ across neighbourhoods, townships and rural communities</w:t>
            </w:r>
            <w:r w:rsidRPr="006306F1">
              <w:t>.</w:t>
            </w:r>
          </w:p>
          <w:p w14:paraId="290E6996" w14:textId="621C564E" w:rsidR="006B0066" w:rsidRDefault="006B0066" w:rsidP="00CD2420"/>
          <w:p w14:paraId="0692925A" w14:textId="7FAB8E84" w:rsidR="00BF22CD" w:rsidRPr="00010C94" w:rsidRDefault="00BF22CD" w:rsidP="007560CA"/>
        </w:tc>
        <w:tc>
          <w:tcPr>
            <w:tcW w:w="3503" w:type="dxa"/>
          </w:tcPr>
          <w:p w14:paraId="39885005" w14:textId="76E1B3C3" w:rsidR="006B0066" w:rsidRPr="00B650CE" w:rsidRDefault="006B0066" w:rsidP="00CD2420">
            <w:r w:rsidRPr="00B650CE">
              <w:t xml:space="preserve">Community </w:t>
            </w:r>
            <w:r>
              <w:t>Infrastructure</w:t>
            </w:r>
            <w:r w:rsidRPr="00B650CE">
              <w:t xml:space="preserve"> and Precincts Strategy implemented</w:t>
            </w:r>
            <w:r>
              <w:t>.</w:t>
            </w:r>
            <w:r w:rsidRPr="00B650CE">
              <w:t xml:space="preserve"> </w:t>
            </w:r>
          </w:p>
          <w:p w14:paraId="3D72A409" w14:textId="77777777" w:rsidR="006B0066" w:rsidRPr="00B650CE" w:rsidRDefault="006B0066" w:rsidP="00CD2420"/>
          <w:p w14:paraId="720BCD66" w14:textId="77777777" w:rsidR="006B0066" w:rsidRDefault="006B0066" w:rsidP="00CD2420">
            <w:r w:rsidRPr="00B650CE">
              <w:t>Young people report feeling safe and welcome at City</w:t>
            </w:r>
            <w:r w:rsidRPr="00B650CE">
              <w:rPr>
                <w:rFonts w:ascii="Cambria Math" w:hAnsi="Cambria Math" w:cs="Cambria Math"/>
              </w:rPr>
              <w:t>‑</w:t>
            </w:r>
            <w:r w:rsidRPr="00B650CE">
              <w:t>supported youth spaces or events.</w:t>
            </w:r>
          </w:p>
          <w:p w14:paraId="7A039E9E" w14:textId="77777777" w:rsidR="006B0066" w:rsidRDefault="006B0066" w:rsidP="00CD2420"/>
          <w:p w14:paraId="4005323B" w14:textId="3639EED4" w:rsidR="006B0066" w:rsidRPr="00B650CE" w:rsidRDefault="006B0066" w:rsidP="00CD2420">
            <w:r w:rsidRPr="00B650CE">
              <w:t>Early Years Infrastructure Framework updated</w:t>
            </w:r>
            <w:r>
              <w:t>.</w:t>
            </w:r>
          </w:p>
        </w:tc>
      </w:tr>
      <w:tr w:rsidR="006B0066" w:rsidRPr="00010C94" w14:paraId="3469E404" w14:textId="77777777" w:rsidTr="00665429">
        <w:trPr>
          <w:cantSplit/>
        </w:trPr>
        <w:tc>
          <w:tcPr>
            <w:tcW w:w="552" w:type="dxa"/>
          </w:tcPr>
          <w:p w14:paraId="2D3421D2" w14:textId="77777777" w:rsidR="006B0066" w:rsidRPr="00626AB4" w:rsidRDefault="006B0066" w:rsidP="003C1FBC">
            <w:pPr>
              <w:pStyle w:val="ListParagraph"/>
              <w:numPr>
                <w:ilvl w:val="0"/>
                <w:numId w:val="15"/>
              </w:numPr>
              <w:tabs>
                <w:tab w:val="left" w:pos="456"/>
              </w:tabs>
              <w:ind w:left="0" w:firstLine="0"/>
              <w:jc w:val="center"/>
              <w:rPr>
                <w:b/>
                <w:bCs/>
              </w:rPr>
            </w:pPr>
          </w:p>
        </w:tc>
        <w:tc>
          <w:tcPr>
            <w:tcW w:w="2143" w:type="dxa"/>
          </w:tcPr>
          <w:p w14:paraId="506488F7" w14:textId="475F18BE" w:rsidR="006B0066" w:rsidRPr="00010C94" w:rsidRDefault="006B0066" w:rsidP="00D77122">
            <w:r w:rsidRPr="00626AB4">
              <w:rPr>
                <w:b/>
                <w:bCs/>
              </w:rPr>
              <w:t xml:space="preserve">Targeted – Safe, welcoming and inclusive </w:t>
            </w:r>
            <w:r>
              <w:rPr>
                <w:b/>
                <w:bCs/>
              </w:rPr>
              <w:t>events</w:t>
            </w:r>
          </w:p>
        </w:tc>
        <w:tc>
          <w:tcPr>
            <w:tcW w:w="1876" w:type="dxa"/>
          </w:tcPr>
          <w:p w14:paraId="3BE75382" w14:textId="39AE25AF" w:rsidR="006B0066" w:rsidRPr="00010C94" w:rsidRDefault="006B0066" w:rsidP="00D77122">
            <w:r>
              <w:t>All</w:t>
            </w:r>
          </w:p>
        </w:tc>
        <w:tc>
          <w:tcPr>
            <w:tcW w:w="6522" w:type="dxa"/>
          </w:tcPr>
          <w:p w14:paraId="7DDDE62B" w14:textId="425E9B22" w:rsidR="006B0066" w:rsidRPr="00010C94" w:rsidRDefault="00CB3B6A" w:rsidP="00D77122">
            <w:r w:rsidRPr="00CB3B6A">
              <w:t>Strengthen connection, participation and belonging across Greater Bendigo through safe, welcoming and inclusive community events and activities that bring people together across cultures, identities, ages</w:t>
            </w:r>
            <w:r w:rsidR="00F161F1">
              <w:t>,</w:t>
            </w:r>
            <w:r w:rsidRPr="00CB3B6A">
              <w:t xml:space="preserve"> and life experiences.</w:t>
            </w:r>
          </w:p>
        </w:tc>
        <w:tc>
          <w:tcPr>
            <w:tcW w:w="3503" w:type="dxa"/>
          </w:tcPr>
          <w:p w14:paraId="573F8FC4" w14:textId="77777777" w:rsidR="006B0066" w:rsidRPr="00010C94" w:rsidRDefault="006B0066" w:rsidP="00D77122">
            <w:r w:rsidRPr="00010C94">
              <w:t>Community-led events and activities supported each year.</w:t>
            </w:r>
          </w:p>
          <w:p w14:paraId="3C7B3AA7" w14:textId="77777777" w:rsidR="006B0066" w:rsidRPr="00010C94" w:rsidRDefault="006B0066" w:rsidP="00D77122"/>
          <w:p w14:paraId="24F64521" w14:textId="77777777" w:rsidR="006B0066" w:rsidRDefault="006B0066" w:rsidP="00D77122">
            <w:r w:rsidRPr="00010C94">
              <w:t xml:space="preserve">City-led events celebrated and delivered each year. </w:t>
            </w:r>
          </w:p>
          <w:p w14:paraId="62FEE61F" w14:textId="77777777" w:rsidR="00694202" w:rsidRDefault="00694202" w:rsidP="00D77122"/>
          <w:p w14:paraId="1F1CF183" w14:textId="66992EA0" w:rsidR="00694202" w:rsidRPr="00010C94" w:rsidRDefault="00694202" w:rsidP="00D77122">
            <w:r w:rsidRPr="00010C94">
              <w:t>Evidence of deliberate inclusion in event design</w:t>
            </w:r>
            <w:r>
              <w:t xml:space="preserve"> and delivery</w:t>
            </w:r>
            <w:r w:rsidRPr="00010C94">
              <w:t xml:space="preserve">. </w:t>
            </w:r>
          </w:p>
        </w:tc>
      </w:tr>
    </w:tbl>
    <w:p w14:paraId="66008287" w14:textId="006EE488" w:rsidR="00FD7CD5" w:rsidRDefault="00FD7CD5" w:rsidP="00226D24">
      <w:pPr>
        <w:pStyle w:val="Heading2"/>
      </w:pPr>
    </w:p>
    <w:sectPr w:rsidR="00FD7CD5" w:rsidSect="005F1889">
      <w:footerReference w:type="default" r:id="rId11"/>
      <w:pgSz w:w="16838" w:h="11906" w:orient="landscape"/>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8F2CB" w14:textId="77777777" w:rsidR="00D40F91" w:rsidRDefault="00D40F91" w:rsidP="004779B1">
      <w:pPr>
        <w:spacing w:after="0" w:line="240" w:lineRule="auto"/>
      </w:pPr>
      <w:r>
        <w:separator/>
      </w:r>
    </w:p>
  </w:endnote>
  <w:endnote w:type="continuationSeparator" w:id="0">
    <w:p w14:paraId="5C892F67" w14:textId="77777777" w:rsidR="00D40F91" w:rsidRDefault="00D40F91" w:rsidP="0047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5AF33" w14:textId="227AFE74" w:rsidR="00701A0A" w:rsidRPr="00701A0A" w:rsidRDefault="00701A0A" w:rsidP="00701A0A">
    <w:pPr>
      <w:pStyle w:val="Footer"/>
      <w:jc w:val="center"/>
      <w:rPr>
        <w:b/>
        <w:bCs/>
        <w:sz w:val="20"/>
        <w:szCs w:val="20"/>
      </w:rPr>
    </w:pPr>
    <w:r w:rsidRPr="00701A0A">
      <w:rPr>
        <w:b/>
        <w:bCs/>
        <w:sz w:val="20"/>
        <w:szCs w:val="20"/>
      </w:rPr>
      <w:t xml:space="preserve">Page </w:t>
    </w:r>
    <w:r w:rsidRPr="00701A0A">
      <w:rPr>
        <w:b/>
        <w:bCs/>
        <w:sz w:val="20"/>
        <w:szCs w:val="20"/>
      </w:rPr>
      <w:fldChar w:fldCharType="begin"/>
    </w:r>
    <w:r w:rsidRPr="00701A0A">
      <w:rPr>
        <w:b/>
        <w:bCs/>
        <w:sz w:val="20"/>
        <w:szCs w:val="20"/>
      </w:rPr>
      <w:instrText xml:space="preserve"> PAGE  \* Arabic  \* MERGEFORMAT </w:instrText>
    </w:r>
    <w:r w:rsidRPr="00701A0A">
      <w:rPr>
        <w:b/>
        <w:bCs/>
        <w:sz w:val="20"/>
        <w:szCs w:val="20"/>
      </w:rPr>
      <w:fldChar w:fldCharType="separate"/>
    </w:r>
    <w:r w:rsidRPr="00701A0A">
      <w:rPr>
        <w:b/>
        <w:bCs/>
        <w:noProof/>
        <w:sz w:val="20"/>
        <w:szCs w:val="20"/>
      </w:rPr>
      <w:t>3</w:t>
    </w:r>
    <w:r w:rsidRPr="00701A0A">
      <w:rPr>
        <w:b/>
        <w:bCs/>
        <w:sz w:val="20"/>
        <w:szCs w:val="20"/>
      </w:rPr>
      <w:fldChar w:fldCharType="end"/>
    </w:r>
    <w:r w:rsidRPr="00701A0A">
      <w:rPr>
        <w:b/>
        <w:bCs/>
        <w:sz w:val="20"/>
        <w:szCs w:val="20"/>
      </w:rPr>
      <w:t xml:space="preserve"> of </w:t>
    </w:r>
    <w:r w:rsidRPr="00701A0A">
      <w:rPr>
        <w:b/>
        <w:bCs/>
        <w:sz w:val="20"/>
        <w:szCs w:val="20"/>
      </w:rPr>
      <w:fldChar w:fldCharType="begin"/>
    </w:r>
    <w:r w:rsidRPr="00701A0A">
      <w:rPr>
        <w:b/>
        <w:bCs/>
        <w:sz w:val="20"/>
        <w:szCs w:val="20"/>
      </w:rPr>
      <w:instrText xml:space="preserve"> NUMPAGES   \* MERGEFORMAT </w:instrText>
    </w:r>
    <w:r w:rsidRPr="00701A0A">
      <w:rPr>
        <w:b/>
        <w:bCs/>
        <w:sz w:val="20"/>
        <w:szCs w:val="20"/>
      </w:rPr>
      <w:fldChar w:fldCharType="separate"/>
    </w:r>
    <w:r w:rsidRPr="00701A0A">
      <w:rPr>
        <w:b/>
        <w:bCs/>
        <w:noProof/>
        <w:sz w:val="20"/>
        <w:szCs w:val="20"/>
      </w:rPr>
      <w:t>10</w:t>
    </w:r>
    <w:r w:rsidRPr="00701A0A">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DD7D8" w14:textId="77777777" w:rsidR="00D40F91" w:rsidRDefault="00D40F91" w:rsidP="004779B1">
      <w:pPr>
        <w:spacing w:after="0" w:line="240" w:lineRule="auto"/>
      </w:pPr>
      <w:r>
        <w:separator/>
      </w:r>
    </w:p>
  </w:footnote>
  <w:footnote w:type="continuationSeparator" w:id="0">
    <w:p w14:paraId="4AC05963" w14:textId="77777777" w:rsidR="00D40F91" w:rsidRDefault="00D40F91" w:rsidP="00477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16C"/>
    <w:multiLevelType w:val="hybridMultilevel"/>
    <w:tmpl w:val="7FC04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A3FD8"/>
    <w:multiLevelType w:val="hybridMultilevel"/>
    <w:tmpl w:val="1032B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D03188"/>
    <w:multiLevelType w:val="multilevel"/>
    <w:tmpl w:val="C55E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27312"/>
    <w:multiLevelType w:val="hybridMultilevel"/>
    <w:tmpl w:val="AE8247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6E6035"/>
    <w:multiLevelType w:val="multilevel"/>
    <w:tmpl w:val="44D0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248B8"/>
    <w:multiLevelType w:val="multilevel"/>
    <w:tmpl w:val="E18C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0551DF"/>
    <w:multiLevelType w:val="hybridMultilevel"/>
    <w:tmpl w:val="2800F9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291F4F"/>
    <w:multiLevelType w:val="multilevel"/>
    <w:tmpl w:val="916A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9504EA"/>
    <w:multiLevelType w:val="hybridMultilevel"/>
    <w:tmpl w:val="8DB84AD2"/>
    <w:lvl w:ilvl="0" w:tplc="D658B072">
      <w:start w:val="1"/>
      <w:numFmt w:val="bullet"/>
      <w:lvlText w:val=""/>
      <w:lvlJc w:val="left"/>
      <w:pPr>
        <w:ind w:left="1420" w:hanging="360"/>
      </w:pPr>
      <w:rPr>
        <w:rFonts w:ascii="Symbol" w:hAnsi="Symbol"/>
      </w:rPr>
    </w:lvl>
    <w:lvl w:ilvl="1" w:tplc="80049D50">
      <w:start w:val="1"/>
      <w:numFmt w:val="bullet"/>
      <w:lvlText w:val=""/>
      <w:lvlJc w:val="left"/>
      <w:pPr>
        <w:ind w:left="1420" w:hanging="360"/>
      </w:pPr>
      <w:rPr>
        <w:rFonts w:ascii="Symbol" w:hAnsi="Symbol"/>
      </w:rPr>
    </w:lvl>
    <w:lvl w:ilvl="2" w:tplc="7C58E246">
      <w:start w:val="1"/>
      <w:numFmt w:val="bullet"/>
      <w:lvlText w:val=""/>
      <w:lvlJc w:val="left"/>
      <w:pPr>
        <w:ind w:left="1420" w:hanging="360"/>
      </w:pPr>
      <w:rPr>
        <w:rFonts w:ascii="Symbol" w:hAnsi="Symbol"/>
      </w:rPr>
    </w:lvl>
    <w:lvl w:ilvl="3" w:tplc="30489846">
      <w:start w:val="1"/>
      <w:numFmt w:val="bullet"/>
      <w:lvlText w:val=""/>
      <w:lvlJc w:val="left"/>
      <w:pPr>
        <w:ind w:left="1420" w:hanging="360"/>
      </w:pPr>
      <w:rPr>
        <w:rFonts w:ascii="Symbol" w:hAnsi="Symbol"/>
      </w:rPr>
    </w:lvl>
    <w:lvl w:ilvl="4" w:tplc="42620E94">
      <w:start w:val="1"/>
      <w:numFmt w:val="bullet"/>
      <w:lvlText w:val=""/>
      <w:lvlJc w:val="left"/>
      <w:pPr>
        <w:ind w:left="1420" w:hanging="360"/>
      </w:pPr>
      <w:rPr>
        <w:rFonts w:ascii="Symbol" w:hAnsi="Symbol"/>
      </w:rPr>
    </w:lvl>
    <w:lvl w:ilvl="5" w:tplc="B6BAA86A">
      <w:start w:val="1"/>
      <w:numFmt w:val="bullet"/>
      <w:lvlText w:val=""/>
      <w:lvlJc w:val="left"/>
      <w:pPr>
        <w:ind w:left="1420" w:hanging="360"/>
      </w:pPr>
      <w:rPr>
        <w:rFonts w:ascii="Symbol" w:hAnsi="Symbol"/>
      </w:rPr>
    </w:lvl>
    <w:lvl w:ilvl="6" w:tplc="88CC6786">
      <w:start w:val="1"/>
      <w:numFmt w:val="bullet"/>
      <w:lvlText w:val=""/>
      <w:lvlJc w:val="left"/>
      <w:pPr>
        <w:ind w:left="1420" w:hanging="360"/>
      </w:pPr>
      <w:rPr>
        <w:rFonts w:ascii="Symbol" w:hAnsi="Symbol"/>
      </w:rPr>
    </w:lvl>
    <w:lvl w:ilvl="7" w:tplc="0BB44BE2">
      <w:start w:val="1"/>
      <w:numFmt w:val="bullet"/>
      <w:lvlText w:val=""/>
      <w:lvlJc w:val="left"/>
      <w:pPr>
        <w:ind w:left="1420" w:hanging="360"/>
      </w:pPr>
      <w:rPr>
        <w:rFonts w:ascii="Symbol" w:hAnsi="Symbol"/>
      </w:rPr>
    </w:lvl>
    <w:lvl w:ilvl="8" w:tplc="92E29032">
      <w:start w:val="1"/>
      <w:numFmt w:val="bullet"/>
      <w:lvlText w:val=""/>
      <w:lvlJc w:val="left"/>
      <w:pPr>
        <w:ind w:left="1420" w:hanging="360"/>
      </w:pPr>
      <w:rPr>
        <w:rFonts w:ascii="Symbol" w:hAnsi="Symbol"/>
      </w:rPr>
    </w:lvl>
  </w:abstractNum>
  <w:abstractNum w:abstractNumId="9" w15:restartNumberingAfterBreak="0">
    <w:nsid w:val="3AF51124"/>
    <w:multiLevelType w:val="multilevel"/>
    <w:tmpl w:val="9F5C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6432E"/>
    <w:multiLevelType w:val="hybridMultilevel"/>
    <w:tmpl w:val="07F0DFCC"/>
    <w:lvl w:ilvl="0" w:tplc="0C090001">
      <w:start w:val="1"/>
      <w:numFmt w:val="bullet"/>
      <w:lvlText w:val=""/>
      <w:lvlJc w:val="left"/>
      <w:pPr>
        <w:ind w:left="760" w:hanging="360"/>
      </w:pPr>
      <w:rPr>
        <w:rFonts w:ascii="Symbol" w:hAnsi="Symbol" w:hint="default"/>
      </w:rPr>
    </w:lvl>
    <w:lvl w:ilvl="1" w:tplc="0C090003" w:tentative="1">
      <w:start w:val="1"/>
      <w:numFmt w:val="bullet"/>
      <w:lvlText w:val="o"/>
      <w:lvlJc w:val="left"/>
      <w:pPr>
        <w:ind w:left="1480" w:hanging="360"/>
      </w:pPr>
      <w:rPr>
        <w:rFonts w:ascii="Courier New" w:hAnsi="Courier New" w:cs="Courier New" w:hint="default"/>
      </w:rPr>
    </w:lvl>
    <w:lvl w:ilvl="2" w:tplc="0C090005" w:tentative="1">
      <w:start w:val="1"/>
      <w:numFmt w:val="bullet"/>
      <w:lvlText w:val=""/>
      <w:lvlJc w:val="left"/>
      <w:pPr>
        <w:ind w:left="2200" w:hanging="360"/>
      </w:pPr>
      <w:rPr>
        <w:rFonts w:ascii="Wingdings" w:hAnsi="Wingdings" w:hint="default"/>
      </w:rPr>
    </w:lvl>
    <w:lvl w:ilvl="3" w:tplc="0C090001" w:tentative="1">
      <w:start w:val="1"/>
      <w:numFmt w:val="bullet"/>
      <w:lvlText w:val=""/>
      <w:lvlJc w:val="left"/>
      <w:pPr>
        <w:ind w:left="2920" w:hanging="360"/>
      </w:pPr>
      <w:rPr>
        <w:rFonts w:ascii="Symbol" w:hAnsi="Symbol" w:hint="default"/>
      </w:rPr>
    </w:lvl>
    <w:lvl w:ilvl="4" w:tplc="0C090003" w:tentative="1">
      <w:start w:val="1"/>
      <w:numFmt w:val="bullet"/>
      <w:lvlText w:val="o"/>
      <w:lvlJc w:val="left"/>
      <w:pPr>
        <w:ind w:left="3640" w:hanging="360"/>
      </w:pPr>
      <w:rPr>
        <w:rFonts w:ascii="Courier New" w:hAnsi="Courier New" w:cs="Courier New" w:hint="default"/>
      </w:rPr>
    </w:lvl>
    <w:lvl w:ilvl="5" w:tplc="0C090005" w:tentative="1">
      <w:start w:val="1"/>
      <w:numFmt w:val="bullet"/>
      <w:lvlText w:val=""/>
      <w:lvlJc w:val="left"/>
      <w:pPr>
        <w:ind w:left="4360" w:hanging="360"/>
      </w:pPr>
      <w:rPr>
        <w:rFonts w:ascii="Wingdings" w:hAnsi="Wingdings" w:hint="default"/>
      </w:rPr>
    </w:lvl>
    <w:lvl w:ilvl="6" w:tplc="0C090001" w:tentative="1">
      <w:start w:val="1"/>
      <w:numFmt w:val="bullet"/>
      <w:lvlText w:val=""/>
      <w:lvlJc w:val="left"/>
      <w:pPr>
        <w:ind w:left="5080" w:hanging="360"/>
      </w:pPr>
      <w:rPr>
        <w:rFonts w:ascii="Symbol" w:hAnsi="Symbol" w:hint="default"/>
      </w:rPr>
    </w:lvl>
    <w:lvl w:ilvl="7" w:tplc="0C090003" w:tentative="1">
      <w:start w:val="1"/>
      <w:numFmt w:val="bullet"/>
      <w:lvlText w:val="o"/>
      <w:lvlJc w:val="left"/>
      <w:pPr>
        <w:ind w:left="5800" w:hanging="360"/>
      </w:pPr>
      <w:rPr>
        <w:rFonts w:ascii="Courier New" w:hAnsi="Courier New" w:cs="Courier New" w:hint="default"/>
      </w:rPr>
    </w:lvl>
    <w:lvl w:ilvl="8" w:tplc="0C090005" w:tentative="1">
      <w:start w:val="1"/>
      <w:numFmt w:val="bullet"/>
      <w:lvlText w:val=""/>
      <w:lvlJc w:val="left"/>
      <w:pPr>
        <w:ind w:left="6520" w:hanging="360"/>
      </w:pPr>
      <w:rPr>
        <w:rFonts w:ascii="Wingdings" w:hAnsi="Wingdings" w:hint="default"/>
      </w:rPr>
    </w:lvl>
  </w:abstractNum>
  <w:abstractNum w:abstractNumId="11" w15:restartNumberingAfterBreak="0">
    <w:nsid w:val="419E083F"/>
    <w:multiLevelType w:val="multilevel"/>
    <w:tmpl w:val="0932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D5DC8"/>
    <w:multiLevelType w:val="hybridMultilevel"/>
    <w:tmpl w:val="F4FAAC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61A2236"/>
    <w:multiLevelType w:val="hybridMultilevel"/>
    <w:tmpl w:val="336C1A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01F0C96"/>
    <w:multiLevelType w:val="hybridMultilevel"/>
    <w:tmpl w:val="3392F030"/>
    <w:lvl w:ilvl="0" w:tplc="E91C8058">
      <w:start w:val="1"/>
      <w:numFmt w:val="bullet"/>
      <w:lvlText w:val=""/>
      <w:lvlJc w:val="left"/>
      <w:pPr>
        <w:ind w:left="1420" w:hanging="360"/>
      </w:pPr>
      <w:rPr>
        <w:rFonts w:ascii="Symbol" w:hAnsi="Symbol"/>
      </w:rPr>
    </w:lvl>
    <w:lvl w:ilvl="1" w:tplc="3EDC0E9A">
      <w:start w:val="1"/>
      <w:numFmt w:val="bullet"/>
      <w:lvlText w:val=""/>
      <w:lvlJc w:val="left"/>
      <w:pPr>
        <w:ind w:left="1420" w:hanging="360"/>
      </w:pPr>
      <w:rPr>
        <w:rFonts w:ascii="Symbol" w:hAnsi="Symbol"/>
      </w:rPr>
    </w:lvl>
    <w:lvl w:ilvl="2" w:tplc="A434CFAA">
      <w:start w:val="1"/>
      <w:numFmt w:val="bullet"/>
      <w:lvlText w:val=""/>
      <w:lvlJc w:val="left"/>
      <w:pPr>
        <w:ind w:left="1420" w:hanging="360"/>
      </w:pPr>
      <w:rPr>
        <w:rFonts w:ascii="Symbol" w:hAnsi="Symbol"/>
      </w:rPr>
    </w:lvl>
    <w:lvl w:ilvl="3" w:tplc="66067BC8">
      <w:start w:val="1"/>
      <w:numFmt w:val="bullet"/>
      <w:lvlText w:val=""/>
      <w:lvlJc w:val="left"/>
      <w:pPr>
        <w:ind w:left="1420" w:hanging="360"/>
      </w:pPr>
      <w:rPr>
        <w:rFonts w:ascii="Symbol" w:hAnsi="Symbol"/>
      </w:rPr>
    </w:lvl>
    <w:lvl w:ilvl="4" w:tplc="1AACBDF0">
      <w:start w:val="1"/>
      <w:numFmt w:val="bullet"/>
      <w:lvlText w:val=""/>
      <w:lvlJc w:val="left"/>
      <w:pPr>
        <w:ind w:left="1420" w:hanging="360"/>
      </w:pPr>
      <w:rPr>
        <w:rFonts w:ascii="Symbol" w:hAnsi="Symbol"/>
      </w:rPr>
    </w:lvl>
    <w:lvl w:ilvl="5" w:tplc="0F3CCEF8">
      <w:start w:val="1"/>
      <w:numFmt w:val="bullet"/>
      <w:lvlText w:val=""/>
      <w:lvlJc w:val="left"/>
      <w:pPr>
        <w:ind w:left="1420" w:hanging="360"/>
      </w:pPr>
      <w:rPr>
        <w:rFonts w:ascii="Symbol" w:hAnsi="Symbol"/>
      </w:rPr>
    </w:lvl>
    <w:lvl w:ilvl="6" w:tplc="90D6D6A8">
      <w:start w:val="1"/>
      <w:numFmt w:val="bullet"/>
      <w:lvlText w:val=""/>
      <w:lvlJc w:val="left"/>
      <w:pPr>
        <w:ind w:left="1420" w:hanging="360"/>
      </w:pPr>
      <w:rPr>
        <w:rFonts w:ascii="Symbol" w:hAnsi="Symbol"/>
      </w:rPr>
    </w:lvl>
    <w:lvl w:ilvl="7" w:tplc="7D5A74DC">
      <w:start w:val="1"/>
      <w:numFmt w:val="bullet"/>
      <w:lvlText w:val=""/>
      <w:lvlJc w:val="left"/>
      <w:pPr>
        <w:ind w:left="1420" w:hanging="360"/>
      </w:pPr>
      <w:rPr>
        <w:rFonts w:ascii="Symbol" w:hAnsi="Symbol"/>
      </w:rPr>
    </w:lvl>
    <w:lvl w:ilvl="8" w:tplc="888E489C">
      <w:start w:val="1"/>
      <w:numFmt w:val="bullet"/>
      <w:lvlText w:val=""/>
      <w:lvlJc w:val="left"/>
      <w:pPr>
        <w:ind w:left="1420" w:hanging="360"/>
      </w:pPr>
      <w:rPr>
        <w:rFonts w:ascii="Symbol" w:hAnsi="Symbol"/>
      </w:rPr>
    </w:lvl>
  </w:abstractNum>
  <w:abstractNum w:abstractNumId="15" w15:restartNumberingAfterBreak="0">
    <w:nsid w:val="5B825B6B"/>
    <w:multiLevelType w:val="multilevel"/>
    <w:tmpl w:val="BDE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20421"/>
    <w:multiLevelType w:val="multilevel"/>
    <w:tmpl w:val="29A61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51359C"/>
    <w:multiLevelType w:val="multilevel"/>
    <w:tmpl w:val="B8C6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861FC4"/>
    <w:multiLevelType w:val="multilevel"/>
    <w:tmpl w:val="AAA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8749F1"/>
    <w:multiLevelType w:val="multilevel"/>
    <w:tmpl w:val="C10A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104282"/>
    <w:multiLevelType w:val="hybridMultilevel"/>
    <w:tmpl w:val="464A0BFC"/>
    <w:lvl w:ilvl="0" w:tplc="43F217F2">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5FE7285"/>
    <w:multiLevelType w:val="hybridMultilevel"/>
    <w:tmpl w:val="57CE1450"/>
    <w:lvl w:ilvl="0" w:tplc="9F6ECAEA">
      <w:start w:val="1"/>
      <w:numFmt w:val="bullet"/>
      <w:lvlText w:val=""/>
      <w:lvlJc w:val="left"/>
      <w:pPr>
        <w:ind w:left="1420" w:hanging="360"/>
      </w:pPr>
      <w:rPr>
        <w:rFonts w:ascii="Symbol" w:hAnsi="Symbol"/>
      </w:rPr>
    </w:lvl>
    <w:lvl w:ilvl="1" w:tplc="1E3A07EA">
      <w:start w:val="1"/>
      <w:numFmt w:val="bullet"/>
      <w:lvlText w:val=""/>
      <w:lvlJc w:val="left"/>
      <w:pPr>
        <w:ind w:left="1420" w:hanging="360"/>
      </w:pPr>
      <w:rPr>
        <w:rFonts w:ascii="Symbol" w:hAnsi="Symbol"/>
      </w:rPr>
    </w:lvl>
    <w:lvl w:ilvl="2" w:tplc="E6DC4CCC">
      <w:start w:val="1"/>
      <w:numFmt w:val="bullet"/>
      <w:lvlText w:val=""/>
      <w:lvlJc w:val="left"/>
      <w:pPr>
        <w:ind w:left="1420" w:hanging="360"/>
      </w:pPr>
      <w:rPr>
        <w:rFonts w:ascii="Symbol" w:hAnsi="Symbol"/>
      </w:rPr>
    </w:lvl>
    <w:lvl w:ilvl="3" w:tplc="C324D68C">
      <w:start w:val="1"/>
      <w:numFmt w:val="bullet"/>
      <w:lvlText w:val=""/>
      <w:lvlJc w:val="left"/>
      <w:pPr>
        <w:ind w:left="1420" w:hanging="360"/>
      </w:pPr>
      <w:rPr>
        <w:rFonts w:ascii="Symbol" w:hAnsi="Symbol"/>
      </w:rPr>
    </w:lvl>
    <w:lvl w:ilvl="4" w:tplc="64CAF3F2">
      <w:start w:val="1"/>
      <w:numFmt w:val="bullet"/>
      <w:lvlText w:val=""/>
      <w:lvlJc w:val="left"/>
      <w:pPr>
        <w:ind w:left="1420" w:hanging="360"/>
      </w:pPr>
      <w:rPr>
        <w:rFonts w:ascii="Symbol" w:hAnsi="Symbol"/>
      </w:rPr>
    </w:lvl>
    <w:lvl w:ilvl="5" w:tplc="4D845592">
      <w:start w:val="1"/>
      <w:numFmt w:val="bullet"/>
      <w:lvlText w:val=""/>
      <w:lvlJc w:val="left"/>
      <w:pPr>
        <w:ind w:left="1420" w:hanging="360"/>
      </w:pPr>
      <w:rPr>
        <w:rFonts w:ascii="Symbol" w:hAnsi="Symbol"/>
      </w:rPr>
    </w:lvl>
    <w:lvl w:ilvl="6" w:tplc="3678FF34">
      <w:start w:val="1"/>
      <w:numFmt w:val="bullet"/>
      <w:lvlText w:val=""/>
      <w:lvlJc w:val="left"/>
      <w:pPr>
        <w:ind w:left="1420" w:hanging="360"/>
      </w:pPr>
      <w:rPr>
        <w:rFonts w:ascii="Symbol" w:hAnsi="Symbol"/>
      </w:rPr>
    </w:lvl>
    <w:lvl w:ilvl="7" w:tplc="24C26B0C">
      <w:start w:val="1"/>
      <w:numFmt w:val="bullet"/>
      <w:lvlText w:val=""/>
      <w:lvlJc w:val="left"/>
      <w:pPr>
        <w:ind w:left="1420" w:hanging="360"/>
      </w:pPr>
      <w:rPr>
        <w:rFonts w:ascii="Symbol" w:hAnsi="Symbol"/>
      </w:rPr>
    </w:lvl>
    <w:lvl w:ilvl="8" w:tplc="45C4E4AC">
      <w:start w:val="1"/>
      <w:numFmt w:val="bullet"/>
      <w:lvlText w:val=""/>
      <w:lvlJc w:val="left"/>
      <w:pPr>
        <w:ind w:left="1420" w:hanging="360"/>
      </w:pPr>
      <w:rPr>
        <w:rFonts w:ascii="Symbol" w:hAnsi="Symbol"/>
      </w:rPr>
    </w:lvl>
  </w:abstractNum>
  <w:abstractNum w:abstractNumId="22" w15:restartNumberingAfterBreak="0">
    <w:nsid w:val="7A804BAB"/>
    <w:multiLevelType w:val="hybridMultilevel"/>
    <w:tmpl w:val="464A0BF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CAD4046"/>
    <w:multiLevelType w:val="hybridMultilevel"/>
    <w:tmpl w:val="F8161362"/>
    <w:lvl w:ilvl="0" w:tplc="ED266EB4">
      <w:start w:val="1"/>
      <w:numFmt w:val="bullet"/>
      <w:lvlText w:val=""/>
      <w:lvlJc w:val="left"/>
      <w:pPr>
        <w:ind w:left="1420" w:hanging="360"/>
      </w:pPr>
      <w:rPr>
        <w:rFonts w:ascii="Symbol" w:hAnsi="Symbol"/>
      </w:rPr>
    </w:lvl>
    <w:lvl w:ilvl="1" w:tplc="5252774A">
      <w:start w:val="1"/>
      <w:numFmt w:val="bullet"/>
      <w:lvlText w:val=""/>
      <w:lvlJc w:val="left"/>
      <w:pPr>
        <w:ind w:left="1420" w:hanging="360"/>
      </w:pPr>
      <w:rPr>
        <w:rFonts w:ascii="Symbol" w:hAnsi="Symbol"/>
      </w:rPr>
    </w:lvl>
    <w:lvl w:ilvl="2" w:tplc="C7B03148">
      <w:start w:val="1"/>
      <w:numFmt w:val="bullet"/>
      <w:lvlText w:val=""/>
      <w:lvlJc w:val="left"/>
      <w:pPr>
        <w:ind w:left="1420" w:hanging="360"/>
      </w:pPr>
      <w:rPr>
        <w:rFonts w:ascii="Symbol" w:hAnsi="Symbol"/>
      </w:rPr>
    </w:lvl>
    <w:lvl w:ilvl="3" w:tplc="0A026BA8">
      <w:start w:val="1"/>
      <w:numFmt w:val="bullet"/>
      <w:lvlText w:val=""/>
      <w:lvlJc w:val="left"/>
      <w:pPr>
        <w:ind w:left="1420" w:hanging="360"/>
      </w:pPr>
      <w:rPr>
        <w:rFonts w:ascii="Symbol" w:hAnsi="Symbol"/>
      </w:rPr>
    </w:lvl>
    <w:lvl w:ilvl="4" w:tplc="9CA601F0">
      <w:start w:val="1"/>
      <w:numFmt w:val="bullet"/>
      <w:lvlText w:val=""/>
      <w:lvlJc w:val="left"/>
      <w:pPr>
        <w:ind w:left="1420" w:hanging="360"/>
      </w:pPr>
      <w:rPr>
        <w:rFonts w:ascii="Symbol" w:hAnsi="Symbol"/>
      </w:rPr>
    </w:lvl>
    <w:lvl w:ilvl="5" w:tplc="8E4677E2">
      <w:start w:val="1"/>
      <w:numFmt w:val="bullet"/>
      <w:lvlText w:val=""/>
      <w:lvlJc w:val="left"/>
      <w:pPr>
        <w:ind w:left="1420" w:hanging="360"/>
      </w:pPr>
      <w:rPr>
        <w:rFonts w:ascii="Symbol" w:hAnsi="Symbol"/>
      </w:rPr>
    </w:lvl>
    <w:lvl w:ilvl="6" w:tplc="B3E29CA8">
      <w:start w:val="1"/>
      <w:numFmt w:val="bullet"/>
      <w:lvlText w:val=""/>
      <w:lvlJc w:val="left"/>
      <w:pPr>
        <w:ind w:left="1420" w:hanging="360"/>
      </w:pPr>
      <w:rPr>
        <w:rFonts w:ascii="Symbol" w:hAnsi="Symbol"/>
      </w:rPr>
    </w:lvl>
    <w:lvl w:ilvl="7" w:tplc="7C60FE30">
      <w:start w:val="1"/>
      <w:numFmt w:val="bullet"/>
      <w:lvlText w:val=""/>
      <w:lvlJc w:val="left"/>
      <w:pPr>
        <w:ind w:left="1420" w:hanging="360"/>
      </w:pPr>
      <w:rPr>
        <w:rFonts w:ascii="Symbol" w:hAnsi="Symbol"/>
      </w:rPr>
    </w:lvl>
    <w:lvl w:ilvl="8" w:tplc="180E3364">
      <w:start w:val="1"/>
      <w:numFmt w:val="bullet"/>
      <w:lvlText w:val=""/>
      <w:lvlJc w:val="left"/>
      <w:pPr>
        <w:ind w:left="1420" w:hanging="360"/>
      </w:pPr>
      <w:rPr>
        <w:rFonts w:ascii="Symbol" w:hAnsi="Symbol"/>
      </w:rPr>
    </w:lvl>
  </w:abstractNum>
  <w:num w:numId="1" w16cid:durableId="1021934952">
    <w:abstractNumId w:val="2"/>
  </w:num>
  <w:num w:numId="2" w16cid:durableId="1056858039">
    <w:abstractNumId w:val="14"/>
  </w:num>
  <w:num w:numId="3" w16cid:durableId="1069379640">
    <w:abstractNumId w:val="7"/>
  </w:num>
  <w:num w:numId="4" w16cid:durableId="1080444043">
    <w:abstractNumId w:val="5"/>
  </w:num>
  <w:num w:numId="5" w16cid:durableId="1277174113">
    <w:abstractNumId w:val="13"/>
  </w:num>
  <w:num w:numId="6" w16cid:durableId="1282226320">
    <w:abstractNumId w:val="4"/>
  </w:num>
  <w:num w:numId="7" w16cid:durableId="1335953934">
    <w:abstractNumId w:val="20"/>
  </w:num>
  <w:num w:numId="8" w16cid:durableId="16319279">
    <w:abstractNumId w:val="23"/>
  </w:num>
  <w:num w:numId="9" w16cid:durableId="1744595566">
    <w:abstractNumId w:val="17"/>
  </w:num>
  <w:num w:numId="10" w16cid:durableId="1799568180">
    <w:abstractNumId w:val="19"/>
  </w:num>
  <w:num w:numId="11" w16cid:durableId="2010861716">
    <w:abstractNumId w:val="1"/>
  </w:num>
  <w:num w:numId="12" w16cid:durableId="2021080491">
    <w:abstractNumId w:val="11"/>
  </w:num>
  <w:num w:numId="13" w16cid:durableId="219243603">
    <w:abstractNumId w:val="8"/>
  </w:num>
  <w:num w:numId="14" w16cid:durableId="30033227">
    <w:abstractNumId w:val="3"/>
  </w:num>
  <w:num w:numId="15" w16cid:durableId="319772389">
    <w:abstractNumId w:val="22"/>
  </w:num>
  <w:num w:numId="16" w16cid:durableId="473059401">
    <w:abstractNumId w:val="12"/>
  </w:num>
  <w:num w:numId="17" w16cid:durableId="631131999">
    <w:abstractNumId w:val="18"/>
  </w:num>
  <w:num w:numId="18" w16cid:durableId="635333870">
    <w:abstractNumId w:val="10"/>
  </w:num>
  <w:num w:numId="19" w16cid:durableId="698315528">
    <w:abstractNumId w:val="9"/>
  </w:num>
  <w:num w:numId="20" w16cid:durableId="699815086">
    <w:abstractNumId w:val="15"/>
  </w:num>
  <w:num w:numId="21" w16cid:durableId="708991382">
    <w:abstractNumId w:val="6"/>
  </w:num>
  <w:num w:numId="22" w16cid:durableId="839083721">
    <w:abstractNumId w:val="0"/>
  </w:num>
  <w:num w:numId="23" w16cid:durableId="84302499">
    <w:abstractNumId w:val="16"/>
  </w:num>
  <w:num w:numId="24" w16cid:durableId="875054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4F6"/>
    <w:rsid w:val="00000357"/>
    <w:rsid w:val="000012A4"/>
    <w:rsid w:val="00001F2F"/>
    <w:rsid w:val="000030DE"/>
    <w:rsid w:val="0000496C"/>
    <w:rsid w:val="00004D13"/>
    <w:rsid w:val="00004EB5"/>
    <w:rsid w:val="00005126"/>
    <w:rsid w:val="000058DD"/>
    <w:rsid w:val="00006B1B"/>
    <w:rsid w:val="000072E7"/>
    <w:rsid w:val="00010C94"/>
    <w:rsid w:val="00012BFA"/>
    <w:rsid w:val="00017067"/>
    <w:rsid w:val="000171F1"/>
    <w:rsid w:val="00020253"/>
    <w:rsid w:val="00022AB6"/>
    <w:rsid w:val="00023119"/>
    <w:rsid w:val="00023580"/>
    <w:rsid w:val="00023DD0"/>
    <w:rsid w:val="0002536E"/>
    <w:rsid w:val="000257D0"/>
    <w:rsid w:val="000268DD"/>
    <w:rsid w:val="00027E54"/>
    <w:rsid w:val="000315BD"/>
    <w:rsid w:val="000332EA"/>
    <w:rsid w:val="000341EC"/>
    <w:rsid w:val="00034AAE"/>
    <w:rsid w:val="000406FA"/>
    <w:rsid w:val="00041984"/>
    <w:rsid w:val="000424F6"/>
    <w:rsid w:val="00043DA3"/>
    <w:rsid w:val="000443AC"/>
    <w:rsid w:val="000443E3"/>
    <w:rsid w:val="000449DA"/>
    <w:rsid w:val="0004506D"/>
    <w:rsid w:val="00046391"/>
    <w:rsid w:val="00047061"/>
    <w:rsid w:val="00047801"/>
    <w:rsid w:val="00052A1E"/>
    <w:rsid w:val="00053005"/>
    <w:rsid w:val="00053AFB"/>
    <w:rsid w:val="00054264"/>
    <w:rsid w:val="000557DA"/>
    <w:rsid w:val="000567A7"/>
    <w:rsid w:val="0005686A"/>
    <w:rsid w:val="0006061F"/>
    <w:rsid w:val="00060BCA"/>
    <w:rsid w:val="00062AD9"/>
    <w:rsid w:val="00064E7F"/>
    <w:rsid w:val="000656CD"/>
    <w:rsid w:val="000661B6"/>
    <w:rsid w:val="00066399"/>
    <w:rsid w:val="0006639C"/>
    <w:rsid w:val="00067D4E"/>
    <w:rsid w:val="00067E03"/>
    <w:rsid w:val="0007016C"/>
    <w:rsid w:val="0007053B"/>
    <w:rsid w:val="0007248F"/>
    <w:rsid w:val="000733A0"/>
    <w:rsid w:val="000746C9"/>
    <w:rsid w:val="00075457"/>
    <w:rsid w:val="00076775"/>
    <w:rsid w:val="00077953"/>
    <w:rsid w:val="0008037A"/>
    <w:rsid w:val="00086A10"/>
    <w:rsid w:val="00086BC6"/>
    <w:rsid w:val="00090254"/>
    <w:rsid w:val="0009086B"/>
    <w:rsid w:val="00090E45"/>
    <w:rsid w:val="00091E91"/>
    <w:rsid w:val="000939DB"/>
    <w:rsid w:val="00095C31"/>
    <w:rsid w:val="00096CFB"/>
    <w:rsid w:val="000A03C1"/>
    <w:rsid w:val="000A2A94"/>
    <w:rsid w:val="000A2ADF"/>
    <w:rsid w:val="000A38F6"/>
    <w:rsid w:val="000B0A0D"/>
    <w:rsid w:val="000B3BF0"/>
    <w:rsid w:val="000B75A8"/>
    <w:rsid w:val="000C0340"/>
    <w:rsid w:val="000C1C21"/>
    <w:rsid w:val="000C3E4A"/>
    <w:rsid w:val="000C55EF"/>
    <w:rsid w:val="000C776E"/>
    <w:rsid w:val="000C7BA8"/>
    <w:rsid w:val="000D1581"/>
    <w:rsid w:val="000D256C"/>
    <w:rsid w:val="000D42D4"/>
    <w:rsid w:val="000D77A0"/>
    <w:rsid w:val="000D7899"/>
    <w:rsid w:val="000E0245"/>
    <w:rsid w:val="000E2926"/>
    <w:rsid w:val="000E299B"/>
    <w:rsid w:val="000E41BF"/>
    <w:rsid w:val="000E47E1"/>
    <w:rsid w:val="000E5092"/>
    <w:rsid w:val="000F0C65"/>
    <w:rsid w:val="000F407D"/>
    <w:rsid w:val="000F4768"/>
    <w:rsid w:val="000F5178"/>
    <w:rsid w:val="000F5E53"/>
    <w:rsid w:val="0010092E"/>
    <w:rsid w:val="001022DE"/>
    <w:rsid w:val="0010259E"/>
    <w:rsid w:val="00104C11"/>
    <w:rsid w:val="001057B1"/>
    <w:rsid w:val="0010617E"/>
    <w:rsid w:val="001064FF"/>
    <w:rsid w:val="001065F0"/>
    <w:rsid w:val="001066AB"/>
    <w:rsid w:val="00106986"/>
    <w:rsid w:val="00111784"/>
    <w:rsid w:val="00112E00"/>
    <w:rsid w:val="00114395"/>
    <w:rsid w:val="00114B0D"/>
    <w:rsid w:val="001150C6"/>
    <w:rsid w:val="00116D3A"/>
    <w:rsid w:val="00121B06"/>
    <w:rsid w:val="0012203A"/>
    <w:rsid w:val="00122A60"/>
    <w:rsid w:val="0012719B"/>
    <w:rsid w:val="0013140F"/>
    <w:rsid w:val="00132040"/>
    <w:rsid w:val="001354A7"/>
    <w:rsid w:val="00135D18"/>
    <w:rsid w:val="00135EB4"/>
    <w:rsid w:val="001376B4"/>
    <w:rsid w:val="00141D2B"/>
    <w:rsid w:val="001462E4"/>
    <w:rsid w:val="00146A76"/>
    <w:rsid w:val="00147059"/>
    <w:rsid w:val="00150784"/>
    <w:rsid w:val="00151D35"/>
    <w:rsid w:val="001520FE"/>
    <w:rsid w:val="0015501D"/>
    <w:rsid w:val="0015558D"/>
    <w:rsid w:val="0015760F"/>
    <w:rsid w:val="00160384"/>
    <w:rsid w:val="00160755"/>
    <w:rsid w:val="00160F39"/>
    <w:rsid w:val="00161602"/>
    <w:rsid w:val="00161B0A"/>
    <w:rsid w:val="00163A41"/>
    <w:rsid w:val="001641AF"/>
    <w:rsid w:val="00167B4D"/>
    <w:rsid w:val="00167F74"/>
    <w:rsid w:val="00171FFC"/>
    <w:rsid w:val="0017238A"/>
    <w:rsid w:val="001746F9"/>
    <w:rsid w:val="00174887"/>
    <w:rsid w:val="00174B82"/>
    <w:rsid w:val="00181C4E"/>
    <w:rsid w:val="0018353D"/>
    <w:rsid w:val="0018461E"/>
    <w:rsid w:val="00184C90"/>
    <w:rsid w:val="001868DF"/>
    <w:rsid w:val="001916C8"/>
    <w:rsid w:val="00192280"/>
    <w:rsid w:val="00192774"/>
    <w:rsid w:val="00192E25"/>
    <w:rsid w:val="00193EFC"/>
    <w:rsid w:val="00194488"/>
    <w:rsid w:val="00194C9F"/>
    <w:rsid w:val="00195C5A"/>
    <w:rsid w:val="001975B7"/>
    <w:rsid w:val="001A00A4"/>
    <w:rsid w:val="001A1AF8"/>
    <w:rsid w:val="001A1F00"/>
    <w:rsid w:val="001A23D5"/>
    <w:rsid w:val="001A2B40"/>
    <w:rsid w:val="001A68A4"/>
    <w:rsid w:val="001A76C7"/>
    <w:rsid w:val="001B002F"/>
    <w:rsid w:val="001B014F"/>
    <w:rsid w:val="001B0E70"/>
    <w:rsid w:val="001B28AE"/>
    <w:rsid w:val="001B3620"/>
    <w:rsid w:val="001B39E2"/>
    <w:rsid w:val="001B4F01"/>
    <w:rsid w:val="001B745E"/>
    <w:rsid w:val="001B7626"/>
    <w:rsid w:val="001C0D24"/>
    <w:rsid w:val="001C257F"/>
    <w:rsid w:val="001C441B"/>
    <w:rsid w:val="001C4600"/>
    <w:rsid w:val="001C5BEC"/>
    <w:rsid w:val="001D0136"/>
    <w:rsid w:val="001D1757"/>
    <w:rsid w:val="001D20A1"/>
    <w:rsid w:val="001D2A26"/>
    <w:rsid w:val="001D2BA5"/>
    <w:rsid w:val="001D31C0"/>
    <w:rsid w:val="001D32B1"/>
    <w:rsid w:val="001D3306"/>
    <w:rsid w:val="001D394A"/>
    <w:rsid w:val="001D4B68"/>
    <w:rsid w:val="001D78E3"/>
    <w:rsid w:val="001E0647"/>
    <w:rsid w:val="001E0AC9"/>
    <w:rsid w:val="001E25AF"/>
    <w:rsid w:val="001E34CB"/>
    <w:rsid w:val="001E4B6B"/>
    <w:rsid w:val="001E636B"/>
    <w:rsid w:val="001E66BA"/>
    <w:rsid w:val="001E70DA"/>
    <w:rsid w:val="001E7ED6"/>
    <w:rsid w:val="001F4E87"/>
    <w:rsid w:val="001F5E8B"/>
    <w:rsid w:val="001F69F9"/>
    <w:rsid w:val="002010C5"/>
    <w:rsid w:val="0020116A"/>
    <w:rsid w:val="00201A5C"/>
    <w:rsid w:val="00201D46"/>
    <w:rsid w:val="002020F0"/>
    <w:rsid w:val="00204436"/>
    <w:rsid w:val="00204883"/>
    <w:rsid w:val="0020551F"/>
    <w:rsid w:val="002078FC"/>
    <w:rsid w:val="00210702"/>
    <w:rsid w:val="00211159"/>
    <w:rsid w:val="0021536A"/>
    <w:rsid w:val="002166E2"/>
    <w:rsid w:val="00216ADC"/>
    <w:rsid w:val="0021724D"/>
    <w:rsid w:val="00220DC3"/>
    <w:rsid w:val="00223DA5"/>
    <w:rsid w:val="002253F6"/>
    <w:rsid w:val="00225C6A"/>
    <w:rsid w:val="002267D2"/>
    <w:rsid w:val="00226D24"/>
    <w:rsid w:val="00227A99"/>
    <w:rsid w:val="00230B91"/>
    <w:rsid w:val="002317DC"/>
    <w:rsid w:val="00232A98"/>
    <w:rsid w:val="0023565F"/>
    <w:rsid w:val="002365B9"/>
    <w:rsid w:val="002368A4"/>
    <w:rsid w:val="00237690"/>
    <w:rsid w:val="00241178"/>
    <w:rsid w:val="00244566"/>
    <w:rsid w:val="00244740"/>
    <w:rsid w:val="00246A8D"/>
    <w:rsid w:val="002471FC"/>
    <w:rsid w:val="00251728"/>
    <w:rsid w:val="00251DE1"/>
    <w:rsid w:val="00254E85"/>
    <w:rsid w:val="00255345"/>
    <w:rsid w:val="00257DC4"/>
    <w:rsid w:val="0026010C"/>
    <w:rsid w:val="00261487"/>
    <w:rsid w:val="00265A44"/>
    <w:rsid w:val="00266181"/>
    <w:rsid w:val="00267837"/>
    <w:rsid w:val="002709D1"/>
    <w:rsid w:val="00270ED6"/>
    <w:rsid w:val="0027133F"/>
    <w:rsid w:val="00272247"/>
    <w:rsid w:val="002733CD"/>
    <w:rsid w:val="002737F8"/>
    <w:rsid w:val="00276171"/>
    <w:rsid w:val="00276851"/>
    <w:rsid w:val="00276884"/>
    <w:rsid w:val="0028131E"/>
    <w:rsid w:val="00281880"/>
    <w:rsid w:val="002818FC"/>
    <w:rsid w:val="00282CD0"/>
    <w:rsid w:val="00282D11"/>
    <w:rsid w:val="002874F6"/>
    <w:rsid w:val="00287E09"/>
    <w:rsid w:val="00290703"/>
    <w:rsid w:val="00292A11"/>
    <w:rsid w:val="0029348A"/>
    <w:rsid w:val="00297FD4"/>
    <w:rsid w:val="002A217D"/>
    <w:rsid w:val="002A5519"/>
    <w:rsid w:val="002B3A30"/>
    <w:rsid w:val="002B6879"/>
    <w:rsid w:val="002C1584"/>
    <w:rsid w:val="002C2CEF"/>
    <w:rsid w:val="002C323C"/>
    <w:rsid w:val="002C3AC7"/>
    <w:rsid w:val="002C4038"/>
    <w:rsid w:val="002C6834"/>
    <w:rsid w:val="002C6B36"/>
    <w:rsid w:val="002D048A"/>
    <w:rsid w:val="002D1156"/>
    <w:rsid w:val="002D3E3A"/>
    <w:rsid w:val="002D7BC1"/>
    <w:rsid w:val="002E09CA"/>
    <w:rsid w:val="002E3729"/>
    <w:rsid w:val="002E586D"/>
    <w:rsid w:val="002E6DC3"/>
    <w:rsid w:val="002F1945"/>
    <w:rsid w:val="002F1E67"/>
    <w:rsid w:val="002F1F79"/>
    <w:rsid w:val="002F2A28"/>
    <w:rsid w:val="002F4302"/>
    <w:rsid w:val="002F5143"/>
    <w:rsid w:val="002F74BE"/>
    <w:rsid w:val="0030007C"/>
    <w:rsid w:val="00300EAB"/>
    <w:rsid w:val="00302493"/>
    <w:rsid w:val="00302A1D"/>
    <w:rsid w:val="00306017"/>
    <w:rsid w:val="00306FB7"/>
    <w:rsid w:val="0030701F"/>
    <w:rsid w:val="00307395"/>
    <w:rsid w:val="003106F1"/>
    <w:rsid w:val="0031083A"/>
    <w:rsid w:val="0031177C"/>
    <w:rsid w:val="0031203E"/>
    <w:rsid w:val="0031276B"/>
    <w:rsid w:val="00314642"/>
    <w:rsid w:val="00314932"/>
    <w:rsid w:val="0031697F"/>
    <w:rsid w:val="003210B3"/>
    <w:rsid w:val="00323E0F"/>
    <w:rsid w:val="00324635"/>
    <w:rsid w:val="0033073D"/>
    <w:rsid w:val="00332851"/>
    <w:rsid w:val="003334F5"/>
    <w:rsid w:val="00334649"/>
    <w:rsid w:val="00335939"/>
    <w:rsid w:val="00335BA3"/>
    <w:rsid w:val="00336749"/>
    <w:rsid w:val="00341263"/>
    <w:rsid w:val="00341F97"/>
    <w:rsid w:val="003421C2"/>
    <w:rsid w:val="0034343C"/>
    <w:rsid w:val="00343AD3"/>
    <w:rsid w:val="00343B23"/>
    <w:rsid w:val="00345BC1"/>
    <w:rsid w:val="00346F43"/>
    <w:rsid w:val="00347168"/>
    <w:rsid w:val="00351610"/>
    <w:rsid w:val="00352076"/>
    <w:rsid w:val="00353D83"/>
    <w:rsid w:val="0035404B"/>
    <w:rsid w:val="00355B85"/>
    <w:rsid w:val="00356287"/>
    <w:rsid w:val="00356557"/>
    <w:rsid w:val="00357338"/>
    <w:rsid w:val="00357C04"/>
    <w:rsid w:val="00357C22"/>
    <w:rsid w:val="003600CC"/>
    <w:rsid w:val="003617C3"/>
    <w:rsid w:val="003628BD"/>
    <w:rsid w:val="00362B90"/>
    <w:rsid w:val="00362D46"/>
    <w:rsid w:val="003630BF"/>
    <w:rsid w:val="00363EFF"/>
    <w:rsid w:val="0036405A"/>
    <w:rsid w:val="003643CD"/>
    <w:rsid w:val="00364B18"/>
    <w:rsid w:val="00365C70"/>
    <w:rsid w:val="0036610A"/>
    <w:rsid w:val="003667DE"/>
    <w:rsid w:val="00367FB9"/>
    <w:rsid w:val="00372667"/>
    <w:rsid w:val="00375FCC"/>
    <w:rsid w:val="00381AAE"/>
    <w:rsid w:val="00387A26"/>
    <w:rsid w:val="00392C87"/>
    <w:rsid w:val="0039453C"/>
    <w:rsid w:val="00396556"/>
    <w:rsid w:val="003978B7"/>
    <w:rsid w:val="003A0B77"/>
    <w:rsid w:val="003A11F8"/>
    <w:rsid w:val="003A41B3"/>
    <w:rsid w:val="003A4706"/>
    <w:rsid w:val="003B001E"/>
    <w:rsid w:val="003B1068"/>
    <w:rsid w:val="003B1AF2"/>
    <w:rsid w:val="003B218A"/>
    <w:rsid w:val="003B22B1"/>
    <w:rsid w:val="003B4BD7"/>
    <w:rsid w:val="003B58EB"/>
    <w:rsid w:val="003B79FB"/>
    <w:rsid w:val="003B7FCB"/>
    <w:rsid w:val="003C0B7B"/>
    <w:rsid w:val="003C1377"/>
    <w:rsid w:val="003C188B"/>
    <w:rsid w:val="003C1FBC"/>
    <w:rsid w:val="003C6163"/>
    <w:rsid w:val="003C6CEB"/>
    <w:rsid w:val="003D0129"/>
    <w:rsid w:val="003D1EC9"/>
    <w:rsid w:val="003D3956"/>
    <w:rsid w:val="003D4C25"/>
    <w:rsid w:val="003D6EB4"/>
    <w:rsid w:val="003E0C16"/>
    <w:rsid w:val="003E0D88"/>
    <w:rsid w:val="003E1512"/>
    <w:rsid w:val="003E20AE"/>
    <w:rsid w:val="003E2F76"/>
    <w:rsid w:val="003E5216"/>
    <w:rsid w:val="003E5E44"/>
    <w:rsid w:val="003F0250"/>
    <w:rsid w:val="003F032B"/>
    <w:rsid w:val="003F1ECA"/>
    <w:rsid w:val="003F3834"/>
    <w:rsid w:val="003F3864"/>
    <w:rsid w:val="003F6AC9"/>
    <w:rsid w:val="00400B5C"/>
    <w:rsid w:val="00404612"/>
    <w:rsid w:val="004055DA"/>
    <w:rsid w:val="004056C7"/>
    <w:rsid w:val="00410656"/>
    <w:rsid w:val="00410997"/>
    <w:rsid w:val="004120ED"/>
    <w:rsid w:val="004127BF"/>
    <w:rsid w:val="0041382A"/>
    <w:rsid w:val="00413E4F"/>
    <w:rsid w:val="004145B7"/>
    <w:rsid w:val="004154BC"/>
    <w:rsid w:val="00417A1E"/>
    <w:rsid w:val="00417B09"/>
    <w:rsid w:val="00425380"/>
    <w:rsid w:val="00430856"/>
    <w:rsid w:val="004327BC"/>
    <w:rsid w:val="00432E39"/>
    <w:rsid w:val="00433007"/>
    <w:rsid w:val="00433356"/>
    <w:rsid w:val="00433A99"/>
    <w:rsid w:val="004342E6"/>
    <w:rsid w:val="00434835"/>
    <w:rsid w:val="00440E09"/>
    <w:rsid w:val="00441698"/>
    <w:rsid w:val="00444274"/>
    <w:rsid w:val="004449E0"/>
    <w:rsid w:val="00444D02"/>
    <w:rsid w:val="00453F6B"/>
    <w:rsid w:val="004557B2"/>
    <w:rsid w:val="00457647"/>
    <w:rsid w:val="004578B4"/>
    <w:rsid w:val="0046168B"/>
    <w:rsid w:val="00461F68"/>
    <w:rsid w:val="00462A18"/>
    <w:rsid w:val="00463AF9"/>
    <w:rsid w:val="004724E4"/>
    <w:rsid w:val="004727A4"/>
    <w:rsid w:val="00473EC7"/>
    <w:rsid w:val="00475691"/>
    <w:rsid w:val="00475CE9"/>
    <w:rsid w:val="00476718"/>
    <w:rsid w:val="00476F98"/>
    <w:rsid w:val="00477001"/>
    <w:rsid w:val="004770EC"/>
    <w:rsid w:val="00477192"/>
    <w:rsid w:val="004779B1"/>
    <w:rsid w:val="00477AF3"/>
    <w:rsid w:val="0048299E"/>
    <w:rsid w:val="00484105"/>
    <w:rsid w:val="004844A3"/>
    <w:rsid w:val="004844C2"/>
    <w:rsid w:val="00484E13"/>
    <w:rsid w:val="00485829"/>
    <w:rsid w:val="004869A6"/>
    <w:rsid w:val="00487F93"/>
    <w:rsid w:val="00487F97"/>
    <w:rsid w:val="00490F55"/>
    <w:rsid w:val="0049255F"/>
    <w:rsid w:val="004926D8"/>
    <w:rsid w:val="00492AD5"/>
    <w:rsid w:val="00493017"/>
    <w:rsid w:val="00493C24"/>
    <w:rsid w:val="00493E53"/>
    <w:rsid w:val="004942FA"/>
    <w:rsid w:val="004959DF"/>
    <w:rsid w:val="00495F6E"/>
    <w:rsid w:val="00497BA5"/>
    <w:rsid w:val="004A0D29"/>
    <w:rsid w:val="004A47E8"/>
    <w:rsid w:val="004A4B8F"/>
    <w:rsid w:val="004A6CE0"/>
    <w:rsid w:val="004A759F"/>
    <w:rsid w:val="004A7E51"/>
    <w:rsid w:val="004B3EF5"/>
    <w:rsid w:val="004B7A41"/>
    <w:rsid w:val="004C11F4"/>
    <w:rsid w:val="004C20F4"/>
    <w:rsid w:val="004C353E"/>
    <w:rsid w:val="004C417F"/>
    <w:rsid w:val="004C4AA4"/>
    <w:rsid w:val="004C6AE0"/>
    <w:rsid w:val="004D4229"/>
    <w:rsid w:val="004D461F"/>
    <w:rsid w:val="004D57A3"/>
    <w:rsid w:val="004D58F7"/>
    <w:rsid w:val="004D7F39"/>
    <w:rsid w:val="004E27F5"/>
    <w:rsid w:val="004E304B"/>
    <w:rsid w:val="004E4165"/>
    <w:rsid w:val="004E4185"/>
    <w:rsid w:val="004E53A1"/>
    <w:rsid w:val="004E707D"/>
    <w:rsid w:val="004F0478"/>
    <w:rsid w:val="004F16B0"/>
    <w:rsid w:val="004F2CFC"/>
    <w:rsid w:val="004F370E"/>
    <w:rsid w:val="004F44A6"/>
    <w:rsid w:val="004F6411"/>
    <w:rsid w:val="004F69F7"/>
    <w:rsid w:val="004F6BA3"/>
    <w:rsid w:val="00500498"/>
    <w:rsid w:val="005020A0"/>
    <w:rsid w:val="00503009"/>
    <w:rsid w:val="005032C6"/>
    <w:rsid w:val="00503602"/>
    <w:rsid w:val="00504E6F"/>
    <w:rsid w:val="00506404"/>
    <w:rsid w:val="00507784"/>
    <w:rsid w:val="00510A61"/>
    <w:rsid w:val="00511B6B"/>
    <w:rsid w:val="00513741"/>
    <w:rsid w:val="005212A7"/>
    <w:rsid w:val="00522348"/>
    <w:rsid w:val="00523356"/>
    <w:rsid w:val="00523ED6"/>
    <w:rsid w:val="005250E5"/>
    <w:rsid w:val="00527A26"/>
    <w:rsid w:val="0053377B"/>
    <w:rsid w:val="00536BBD"/>
    <w:rsid w:val="0053700D"/>
    <w:rsid w:val="005370D7"/>
    <w:rsid w:val="00543EB4"/>
    <w:rsid w:val="00547488"/>
    <w:rsid w:val="00547C1B"/>
    <w:rsid w:val="00550C6D"/>
    <w:rsid w:val="00551194"/>
    <w:rsid w:val="00551679"/>
    <w:rsid w:val="00552275"/>
    <w:rsid w:val="0055347F"/>
    <w:rsid w:val="00553F20"/>
    <w:rsid w:val="00554508"/>
    <w:rsid w:val="00555C52"/>
    <w:rsid w:val="00556230"/>
    <w:rsid w:val="00556451"/>
    <w:rsid w:val="00556A19"/>
    <w:rsid w:val="00556AD2"/>
    <w:rsid w:val="00556F76"/>
    <w:rsid w:val="00560D0F"/>
    <w:rsid w:val="00561A35"/>
    <w:rsid w:val="00561C25"/>
    <w:rsid w:val="00562235"/>
    <w:rsid w:val="005633FA"/>
    <w:rsid w:val="00566DA8"/>
    <w:rsid w:val="0056FD51"/>
    <w:rsid w:val="00571EEE"/>
    <w:rsid w:val="00572D52"/>
    <w:rsid w:val="00574D98"/>
    <w:rsid w:val="0057581E"/>
    <w:rsid w:val="00576244"/>
    <w:rsid w:val="0058034F"/>
    <w:rsid w:val="00580C24"/>
    <w:rsid w:val="00581461"/>
    <w:rsid w:val="005818C0"/>
    <w:rsid w:val="005843AB"/>
    <w:rsid w:val="00585021"/>
    <w:rsid w:val="00585B25"/>
    <w:rsid w:val="00587862"/>
    <w:rsid w:val="0059012B"/>
    <w:rsid w:val="0059489A"/>
    <w:rsid w:val="00595691"/>
    <w:rsid w:val="005A0CE1"/>
    <w:rsid w:val="005A2AE9"/>
    <w:rsid w:val="005A35EE"/>
    <w:rsid w:val="005A3916"/>
    <w:rsid w:val="005A39A2"/>
    <w:rsid w:val="005A6308"/>
    <w:rsid w:val="005A665D"/>
    <w:rsid w:val="005A79ED"/>
    <w:rsid w:val="005B02B9"/>
    <w:rsid w:val="005B073E"/>
    <w:rsid w:val="005B133A"/>
    <w:rsid w:val="005B1A7A"/>
    <w:rsid w:val="005B385D"/>
    <w:rsid w:val="005B419F"/>
    <w:rsid w:val="005B4469"/>
    <w:rsid w:val="005B55D1"/>
    <w:rsid w:val="005B628A"/>
    <w:rsid w:val="005B63B6"/>
    <w:rsid w:val="005B7D9B"/>
    <w:rsid w:val="005C035F"/>
    <w:rsid w:val="005C1397"/>
    <w:rsid w:val="005C2C52"/>
    <w:rsid w:val="005C4269"/>
    <w:rsid w:val="005C4ED2"/>
    <w:rsid w:val="005C5CDA"/>
    <w:rsid w:val="005D1009"/>
    <w:rsid w:val="005D1403"/>
    <w:rsid w:val="005D2F83"/>
    <w:rsid w:val="005D3A6E"/>
    <w:rsid w:val="005D4E3C"/>
    <w:rsid w:val="005D4FE1"/>
    <w:rsid w:val="005E162D"/>
    <w:rsid w:val="005E32DB"/>
    <w:rsid w:val="005F11C5"/>
    <w:rsid w:val="005F14AE"/>
    <w:rsid w:val="005F1889"/>
    <w:rsid w:val="005F4B72"/>
    <w:rsid w:val="005F4DBF"/>
    <w:rsid w:val="005F56C8"/>
    <w:rsid w:val="005F7121"/>
    <w:rsid w:val="005F78D2"/>
    <w:rsid w:val="005F7E3A"/>
    <w:rsid w:val="00602816"/>
    <w:rsid w:val="0060717B"/>
    <w:rsid w:val="00612184"/>
    <w:rsid w:val="0061373B"/>
    <w:rsid w:val="00614BF6"/>
    <w:rsid w:val="006152E3"/>
    <w:rsid w:val="0061668C"/>
    <w:rsid w:val="006174CA"/>
    <w:rsid w:val="00620569"/>
    <w:rsid w:val="00620EFC"/>
    <w:rsid w:val="00622369"/>
    <w:rsid w:val="00624329"/>
    <w:rsid w:val="00625F4B"/>
    <w:rsid w:val="00626AB4"/>
    <w:rsid w:val="00627516"/>
    <w:rsid w:val="00627585"/>
    <w:rsid w:val="006306F1"/>
    <w:rsid w:val="0063147C"/>
    <w:rsid w:val="00636866"/>
    <w:rsid w:val="00640FF6"/>
    <w:rsid w:val="00642579"/>
    <w:rsid w:val="00643711"/>
    <w:rsid w:val="00643FC6"/>
    <w:rsid w:val="006458BE"/>
    <w:rsid w:val="006511E3"/>
    <w:rsid w:val="006515FD"/>
    <w:rsid w:val="006522DA"/>
    <w:rsid w:val="006544C4"/>
    <w:rsid w:val="00654665"/>
    <w:rsid w:val="006548CD"/>
    <w:rsid w:val="00656C2A"/>
    <w:rsid w:val="0065734A"/>
    <w:rsid w:val="0065782E"/>
    <w:rsid w:val="006578E5"/>
    <w:rsid w:val="00662009"/>
    <w:rsid w:val="00664AFD"/>
    <w:rsid w:val="00664C6C"/>
    <w:rsid w:val="00665429"/>
    <w:rsid w:val="00670238"/>
    <w:rsid w:val="006715BA"/>
    <w:rsid w:val="00672420"/>
    <w:rsid w:val="006737B3"/>
    <w:rsid w:val="006739CD"/>
    <w:rsid w:val="00674E5D"/>
    <w:rsid w:val="006756E2"/>
    <w:rsid w:val="00677E6C"/>
    <w:rsid w:val="00680019"/>
    <w:rsid w:val="006810D5"/>
    <w:rsid w:val="00686012"/>
    <w:rsid w:val="00686BEC"/>
    <w:rsid w:val="00691598"/>
    <w:rsid w:val="006919BF"/>
    <w:rsid w:val="00692302"/>
    <w:rsid w:val="00692FBC"/>
    <w:rsid w:val="00694202"/>
    <w:rsid w:val="0069448D"/>
    <w:rsid w:val="0069522C"/>
    <w:rsid w:val="006A20B7"/>
    <w:rsid w:val="006A22BD"/>
    <w:rsid w:val="006A42A4"/>
    <w:rsid w:val="006A48B3"/>
    <w:rsid w:val="006A523D"/>
    <w:rsid w:val="006A7AF5"/>
    <w:rsid w:val="006B0066"/>
    <w:rsid w:val="006B2A46"/>
    <w:rsid w:val="006B31D2"/>
    <w:rsid w:val="006B34A9"/>
    <w:rsid w:val="006B3ACC"/>
    <w:rsid w:val="006B3E21"/>
    <w:rsid w:val="006B3F80"/>
    <w:rsid w:val="006B47A1"/>
    <w:rsid w:val="006B7E68"/>
    <w:rsid w:val="006C06C1"/>
    <w:rsid w:val="006C0EDB"/>
    <w:rsid w:val="006C3BD6"/>
    <w:rsid w:val="006C46FB"/>
    <w:rsid w:val="006C6B46"/>
    <w:rsid w:val="006C7EF0"/>
    <w:rsid w:val="006D4EC0"/>
    <w:rsid w:val="006D5EB0"/>
    <w:rsid w:val="006D6F8B"/>
    <w:rsid w:val="006D765A"/>
    <w:rsid w:val="006D7D1D"/>
    <w:rsid w:val="006E0D55"/>
    <w:rsid w:val="006E3877"/>
    <w:rsid w:val="006E3FE5"/>
    <w:rsid w:val="006F0D7C"/>
    <w:rsid w:val="006F0FA9"/>
    <w:rsid w:val="006F1D86"/>
    <w:rsid w:val="006F2765"/>
    <w:rsid w:val="006F3636"/>
    <w:rsid w:val="006F45D3"/>
    <w:rsid w:val="006F4E9C"/>
    <w:rsid w:val="006F59ED"/>
    <w:rsid w:val="00701A0A"/>
    <w:rsid w:val="00701F75"/>
    <w:rsid w:val="0070233C"/>
    <w:rsid w:val="00702352"/>
    <w:rsid w:val="0070257C"/>
    <w:rsid w:val="00702F08"/>
    <w:rsid w:val="00703937"/>
    <w:rsid w:val="00704D67"/>
    <w:rsid w:val="007050AC"/>
    <w:rsid w:val="00705B30"/>
    <w:rsid w:val="007064B6"/>
    <w:rsid w:val="0070719B"/>
    <w:rsid w:val="00710146"/>
    <w:rsid w:val="00710A2A"/>
    <w:rsid w:val="00712120"/>
    <w:rsid w:val="007124DC"/>
    <w:rsid w:val="00712982"/>
    <w:rsid w:val="007130A7"/>
    <w:rsid w:val="00714633"/>
    <w:rsid w:val="007200C8"/>
    <w:rsid w:val="007224EE"/>
    <w:rsid w:val="007227FC"/>
    <w:rsid w:val="00725703"/>
    <w:rsid w:val="00725FCA"/>
    <w:rsid w:val="00730860"/>
    <w:rsid w:val="00730D35"/>
    <w:rsid w:val="00730EF2"/>
    <w:rsid w:val="007311B0"/>
    <w:rsid w:val="00733977"/>
    <w:rsid w:val="00734D88"/>
    <w:rsid w:val="00737CCF"/>
    <w:rsid w:val="00742881"/>
    <w:rsid w:val="00743C33"/>
    <w:rsid w:val="00743EC5"/>
    <w:rsid w:val="007446D6"/>
    <w:rsid w:val="0074590D"/>
    <w:rsid w:val="00745979"/>
    <w:rsid w:val="00745D04"/>
    <w:rsid w:val="00746273"/>
    <w:rsid w:val="007467E0"/>
    <w:rsid w:val="00750672"/>
    <w:rsid w:val="007515D8"/>
    <w:rsid w:val="00752350"/>
    <w:rsid w:val="00753452"/>
    <w:rsid w:val="00753EF5"/>
    <w:rsid w:val="007542BF"/>
    <w:rsid w:val="007560CA"/>
    <w:rsid w:val="00756AC9"/>
    <w:rsid w:val="007579AB"/>
    <w:rsid w:val="007601AD"/>
    <w:rsid w:val="00760CA9"/>
    <w:rsid w:val="007614E4"/>
    <w:rsid w:val="0076444B"/>
    <w:rsid w:val="007649A7"/>
    <w:rsid w:val="00764D1D"/>
    <w:rsid w:val="00766009"/>
    <w:rsid w:val="0077080C"/>
    <w:rsid w:val="00772BF0"/>
    <w:rsid w:val="00773A30"/>
    <w:rsid w:val="00774342"/>
    <w:rsid w:val="007751CE"/>
    <w:rsid w:val="00775FFF"/>
    <w:rsid w:val="00777BF3"/>
    <w:rsid w:val="00777D34"/>
    <w:rsid w:val="00782944"/>
    <w:rsid w:val="00784AC6"/>
    <w:rsid w:val="00786D9D"/>
    <w:rsid w:val="00786DFC"/>
    <w:rsid w:val="00791E49"/>
    <w:rsid w:val="00791E7A"/>
    <w:rsid w:val="0079281B"/>
    <w:rsid w:val="00793072"/>
    <w:rsid w:val="00794A1D"/>
    <w:rsid w:val="00794E6B"/>
    <w:rsid w:val="007958FC"/>
    <w:rsid w:val="007A00E6"/>
    <w:rsid w:val="007A1393"/>
    <w:rsid w:val="007A1E41"/>
    <w:rsid w:val="007A4EFC"/>
    <w:rsid w:val="007A5343"/>
    <w:rsid w:val="007B0FEC"/>
    <w:rsid w:val="007B187A"/>
    <w:rsid w:val="007B19ED"/>
    <w:rsid w:val="007B350D"/>
    <w:rsid w:val="007B57AA"/>
    <w:rsid w:val="007B6B88"/>
    <w:rsid w:val="007B7B86"/>
    <w:rsid w:val="007C01EB"/>
    <w:rsid w:val="007D0765"/>
    <w:rsid w:val="007D176E"/>
    <w:rsid w:val="007D1B5C"/>
    <w:rsid w:val="007D1BEB"/>
    <w:rsid w:val="007D4B9B"/>
    <w:rsid w:val="007D4C25"/>
    <w:rsid w:val="007E315D"/>
    <w:rsid w:val="007E331C"/>
    <w:rsid w:val="007E40D9"/>
    <w:rsid w:val="007F17E0"/>
    <w:rsid w:val="007F2DE5"/>
    <w:rsid w:val="007F4882"/>
    <w:rsid w:val="007F5100"/>
    <w:rsid w:val="007F5A7A"/>
    <w:rsid w:val="007F5CEA"/>
    <w:rsid w:val="008008EA"/>
    <w:rsid w:val="00800CB3"/>
    <w:rsid w:val="00800E99"/>
    <w:rsid w:val="00801A97"/>
    <w:rsid w:val="00802219"/>
    <w:rsid w:val="00802C1E"/>
    <w:rsid w:val="0080317F"/>
    <w:rsid w:val="00803A8C"/>
    <w:rsid w:val="00804605"/>
    <w:rsid w:val="008074EA"/>
    <w:rsid w:val="00807C7C"/>
    <w:rsid w:val="00807DD4"/>
    <w:rsid w:val="0081017B"/>
    <w:rsid w:val="00810F41"/>
    <w:rsid w:val="00811BCA"/>
    <w:rsid w:val="00812FA6"/>
    <w:rsid w:val="008153DB"/>
    <w:rsid w:val="00815425"/>
    <w:rsid w:val="008161D9"/>
    <w:rsid w:val="00817B9C"/>
    <w:rsid w:val="00820AD0"/>
    <w:rsid w:val="008210AD"/>
    <w:rsid w:val="00822A14"/>
    <w:rsid w:val="00824111"/>
    <w:rsid w:val="00824C05"/>
    <w:rsid w:val="00825E20"/>
    <w:rsid w:val="00826B48"/>
    <w:rsid w:val="00827B2C"/>
    <w:rsid w:val="00830220"/>
    <w:rsid w:val="008311FE"/>
    <w:rsid w:val="00831245"/>
    <w:rsid w:val="00832606"/>
    <w:rsid w:val="00832B3F"/>
    <w:rsid w:val="00833D08"/>
    <w:rsid w:val="00836E46"/>
    <w:rsid w:val="00837EEE"/>
    <w:rsid w:val="008412CD"/>
    <w:rsid w:val="008449B6"/>
    <w:rsid w:val="0084732C"/>
    <w:rsid w:val="00850B5E"/>
    <w:rsid w:val="00854D92"/>
    <w:rsid w:val="00856908"/>
    <w:rsid w:val="00856BF5"/>
    <w:rsid w:val="00860F62"/>
    <w:rsid w:val="0086200E"/>
    <w:rsid w:val="008625CB"/>
    <w:rsid w:val="00862D1C"/>
    <w:rsid w:val="0086422F"/>
    <w:rsid w:val="008644ED"/>
    <w:rsid w:val="00866F10"/>
    <w:rsid w:val="0086704C"/>
    <w:rsid w:val="00871804"/>
    <w:rsid w:val="00872566"/>
    <w:rsid w:val="008739E3"/>
    <w:rsid w:val="0087402D"/>
    <w:rsid w:val="0087427C"/>
    <w:rsid w:val="00881A8B"/>
    <w:rsid w:val="008834E1"/>
    <w:rsid w:val="008835A5"/>
    <w:rsid w:val="0088591A"/>
    <w:rsid w:val="00885B6F"/>
    <w:rsid w:val="00885CFD"/>
    <w:rsid w:val="008868DC"/>
    <w:rsid w:val="00890187"/>
    <w:rsid w:val="00890FCE"/>
    <w:rsid w:val="00891123"/>
    <w:rsid w:val="00892377"/>
    <w:rsid w:val="00892BCD"/>
    <w:rsid w:val="00892E6B"/>
    <w:rsid w:val="008967EF"/>
    <w:rsid w:val="008A008F"/>
    <w:rsid w:val="008A3140"/>
    <w:rsid w:val="008A3EF0"/>
    <w:rsid w:val="008B01BD"/>
    <w:rsid w:val="008B0399"/>
    <w:rsid w:val="008B2701"/>
    <w:rsid w:val="008B39C3"/>
    <w:rsid w:val="008B5091"/>
    <w:rsid w:val="008B622E"/>
    <w:rsid w:val="008B62D7"/>
    <w:rsid w:val="008C1AF2"/>
    <w:rsid w:val="008C2AD3"/>
    <w:rsid w:val="008C2E10"/>
    <w:rsid w:val="008C4301"/>
    <w:rsid w:val="008C5F4E"/>
    <w:rsid w:val="008C7D96"/>
    <w:rsid w:val="008D0003"/>
    <w:rsid w:val="008D054D"/>
    <w:rsid w:val="008D0B44"/>
    <w:rsid w:val="008D226C"/>
    <w:rsid w:val="008D26AD"/>
    <w:rsid w:val="008D2F75"/>
    <w:rsid w:val="008D30C9"/>
    <w:rsid w:val="008D4C83"/>
    <w:rsid w:val="008D7049"/>
    <w:rsid w:val="008D7E9B"/>
    <w:rsid w:val="008E1014"/>
    <w:rsid w:val="008E26F6"/>
    <w:rsid w:val="008E29E2"/>
    <w:rsid w:val="008E426A"/>
    <w:rsid w:val="008E5888"/>
    <w:rsid w:val="008E615D"/>
    <w:rsid w:val="008E71CD"/>
    <w:rsid w:val="008F1130"/>
    <w:rsid w:val="008F34CB"/>
    <w:rsid w:val="008F3593"/>
    <w:rsid w:val="008F3D76"/>
    <w:rsid w:val="008F3F31"/>
    <w:rsid w:val="008F42D6"/>
    <w:rsid w:val="008F5D99"/>
    <w:rsid w:val="008F673B"/>
    <w:rsid w:val="008F6A69"/>
    <w:rsid w:val="008F7C96"/>
    <w:rsid w:val="0090100C"/>
    <w:rsid w:val="00902FA2"/>
    <w:rsid w:val="00905369"/>
    <w:rsid w:val="0090605F"/>
    <w:rsid w:val="00906441"/>
    <w:rsid w:val="00906B56"/>
    <w:rsid w:val="00906F57"/>
    <w:rsid w:val="00912332"/>
    <w:rsid w:val="009123C4"/>
    <w:rsid w:val="0091281C"/>
    <w:rsid w:val="0091538D"/>
    <w:rsid w:val="009156ED"/>
    <w:rsid w:val="00916C02"/>
    <w:rsid w:val="009175F6"/>
    <w:rsid w:val="00922132"/>
    <w:rsid w:val="00923634"/>
    <w:rsid w:val="0092387E"/>
    <w:rsid w:val="00924D40"/>
    <w:rsid w:val="00925AE1"/>
    <w:rsid w:val="00925FC6"/>
    <w:rsid w:val="00927A40"/>
    <w:rsid w:val="00930143"/>
    <w:rsid w:val="00930D61"/>
    <w:rsid w:val="0093237C"/>
    <w:rsid w:val="009327D6"/>
    <w:rsid w:val="00934722"/>
    <w:rsid w:val="00936C1A"/>
    <w:rsid w:val="00940898"/>
    <w:rsid w:val="00940E1B"/>
    <w:rsid w:val="00942B61"/>
    <w:rsid w:val="00945354"/>
    <w:rsid w:val="0094627C"/>
    <w:rsid w:val="00952494"/>
    <w:rsid w:val="009529B4"/>
    <w:rsid w:val="009575E1"/>
    <w:rsid w:val="00961A1C"/>
    <w:rsid w:val="009659A2"/>
    <w:rsid w:val="00967C52"/>
    <w:rsid w:val="0097034F"/>
    <w:rsid w:val="00971879"/>
    <w:rsid w:val="0097233D"/>
    <w:rsid w:val="00973FE4"/>
    <w:rsid w:val="00973FFD"/>
    <w:rsid w:val="00974EAA"/>
    <w:rsid w:val="00976ABA"/>
    <w:rsid w:val="00977A06"/>
    <w:rsid w:val="00980505"/>
    <w:rsid w:val="00982B16"/>
    <w:rsid w:val="00982CC2"/>
    <w:rsid w:val="00982F6B"/>
    <w:rsid w:val="00990BD4"/>
    <w:rsid w:val="00993092"/>
    <w:rsid w:val="00995A03"/>
    <w:rsid w:val="00996DAE"/>
    <w:rsid w:val="009A0726"/>
    <w:rsid w:val="009A2C4F"/>
    <w:rsid w:val="009A32EB"/>
    <w:rsid w:val="009A4959"/>
    <w:rsid w:val="009A5FCE"/>
    <w:rsid w:val="009B0615"/>
    <w:rsid w:val="009B20DC"/>
    <w:rsid w:val="009B3525"/>
    <w:rsid w:val="009B463B"/>
    <w:rsid w:val="009B4CA0"/>
    <w:rsid w:val="009B5229"/>
    <w:rsid w:val="009B5A1F"/>
    <w:rsid w:val="009B707E"/>
    <w:rsid w:val="009C0AFD"/>
    <w:rsid w:val="009C120B"/>
    <w:rsid w:val="009C4D8D"/>
    <w:rsid w:val="009C5256"/>
    <w:rsid w:val="009C60DC"/>
    <w:rsid w:val="009C6AFC"/>
    <w:rsid w:val="009C6EE3"/>
    <w:rsid w:val="009C769C"/>
    <w:rsid w:val="009D317D"/>
    <w:rsid w:val="009E239E"/>
    <w:rsid w:val="009E36D5"/>
    <w:rsid w:val="009E578E"/>
    <w:rsid w:val="009E6177"/>
    <w:rsid w:val="009E762C"/>
    <w:rsid w:val="009F1E52"/>
    <w:rsid w:val="009F289E"/>
    <w:rsid w:val="009F2D75"/>
    <w:rsid w:val="009F53D7"/>
    <w:rsid w:val="009F5724"/>
    <w:rsid w:val="009F7A39"/>
    <w:rsid w:val="00A03532"/>
    <w:rsid w:val="00A04754"/>
    <w:rsid w:val="00A06539"/>
    <w:rsid w:val="00A0682F"/>
    <w:rsid w:val="00A07293"/>
    <w:rsid w:val="00A07583"/>
    <w:rsid w:val="00A1058B"/>
    <w:rsid w:val="00A11127"/>
    <w:rsid w:val="00A1131E"/>
    <w:rsid w:val="00A14DC6"/>
    <w:rsid w:val="00A150C8"/>
    <w:rsid w:val="00A16211"/>
    <w:rsid w:val="00A17C6F"/>
    <w:rsid w:val="00A17E44"/>
    <w:rsid w:val="00A2286E"/>
    <w:rsid w:val="00A233B6"/>
    <w:rsid w:val="00A2408A"/>
    <w:rsid w:val="00A25271"/>
    <w:rsid w:val="00A25277"/>
    <w:rsid w:val="00A253C4"/>
    <w:rsid w:val="00A30F41"/>
    <w:rsid w:val="00A341EA"/>
    <w:rsid w:val="00A34403"/>
    <w:rsid w:val="00A35105"/>
    <w:rsid w:val="00A3538C"/>
    <w:rsid w:val="00A355EA"/>
    <w:rsid w:val="00A35CE7"/>
    <w:rsid w:val="00A367BC"/>
    <w:rsid w:val="00A40A6A"/>
    <w:rsid w:val="00A4113D"/>
    <w:rsid w:val="00A42542"/>
    <w:rsid w:val="00A4495A"/>
    <w:rsid w:val="00A5024F"/>
    <w:rsid w:val="00A521D0"/>
    <w:rsid w:val="00A54554"/>
    <w:rsid w:val="00A54F0F"/>
    <w:rsid w:val="00A55C31"/>
    <w:rsid w:val="00A57DAE"/>
    <w:rsid w:val="00A60E98"/>
    <w:rsid w:val="00A61684"/>
    <w:rsid w:val="00A64D6B"/>
    <w:rsid w:val="00A67623"/>
    <w:rsid w:val="00A72A2D"/>
    <w:rsid w:val="00A73578"/>
    <w:rsid w:val="00A7379D"/>
    <w:rsid w:val="00A73D13"/>
    <w:rsid w:val="00A75120"/>
    <w:rsid w:val="00A754B1"/>
    <w:rsid w:val="00A76300"/>
    <w:rsid w:val="00A77F05"/>
    <w:rsid w:val="00A80816"/>
    <w:rsid w:val="00A84883"/>
    <w:rsid w:val="00A86520"/>
    <w:rsid w:val="00A87B6B"/>
    <w:rsid w:val="00A906CC"/>
    <w:rsid w:val="00A91173"/>
    <w:rsid w:val="00A91311"/>
    <w:rsid w:val="00A9159A"/>
    <w:rsid w:val="00A9230A"/>
    <w:rsid w:val="00A94BF7"/>
    <w:rsid w:val="00A971E9"/>
    <w:rsid w:val="00A975CF"/>
    <w:rsid w:val="00A97FBE"/>
    <w:rsid w:val="00AA3461"/>
    <w:rsid w:val="00AA3FE5"/>
    <w:rsid w:val="00AA46FA"/>
    <w:rsid w:val="00AA6225"/>
    <w:rsid w:val="00AB0C8C"/>
    <w:rsid w:val="00AB1975"/>
    <w:rsid w:val="00AB2302"/>
    <w:rsid w:val="00AB39DD"/>
    <w:rsid w:val="00AB42EC"/>
    <w:rsid w:val="00AB514F"/>
    <w:rsid w:val="00AB5DEA"/>
    <w:rsid w:val="00AB63C2"/>
    <w:rsid w:val="00AB76A3"/>
    <w:rsid w:val="00AC3A03"/>
    <w:rsid w:val="00AC419A"/>
    <w:rsid w:val="00AC5B26"/>
    <w:rsid w:val="00AC5C95"/>
    <w:rsid w:val="00AC65AE"/>
    <w:rsid w:val="00AD05DD"/>
    <w:rsid w:val="00AD0653"/>
    <w:rsid w:val="00AD280A"/>
    <w:rsid w:val="00AD285E"/>
    <w:rsid w:val="00AD438F"/>
    <w:rsid w:val="00AD4890"/>
    <w:rsid w:val="00AD4C95"/>
    <w:rsid w:val="00AD771C"/>
    <w:rsid w:val="00AE32D9"/>
    <w:rsid w:val="00AE4601"/>
    <w:rsid w:val="00AE60D1"/>
    <w:rsid w:val="00AE6283"/>
    <w:rsid w:val="00AE71F7"/>
    <w:rsid w:val="00AF104F"/>
    <w:rsid w:val="00AF2D1C"/>
    <w:rsid w:val="00AF4412"/>
    <w:rsid w:val="00AF451B"/>
    <w:rsid w:val="00AF45C4"/>
    <w:rsid w:val="00AF69E9"/>
    <w:rsid w:val="00AF70C4"/>
    <w:rsid w:val="00AF7BFA"/>
    <w:rsid w:val="00B008AF"/>
    <w:rsid w:val="00B01028"/>
    <w:rsid w:val="00B023E7"/>
    <w:rsid w:val="00B02D25"/>
    <w:rsid w:val="00B070B4"/>
    <w:rsid w:val="00B10859"/>
    <w:rsid w:val="00B1122B"/>
    <w:rsid w:val="00B12532"/>
    <w:rsid w:val="00B12F78"/>
    <w:rsid w:val="00B1570E"/>
    <w:rsid w:val="00B1695E"/>
    <w:rsid w:val="00B20290"/>
    <w:rsid w:val="00B24E60"/>
    <w:rsid w:val="00B2500C"/>
    <w:rsid w:val="00B25F0F"/>
    <w:rsid w:val="00B261B8"/>
    <w:rsid w:val="00B27A17"/>
    <w:rsid w:val="00B30949"/>
    <w:rsid w:val="00B30B8E"/>
    <w:rsid w:val="00B3399D"/>
    <w:rsid w:val="00B346CE"/>
    <w:rsid w:val="00B353A0"/>
    <w:rsid w:val="00B37745"/>
    <w:rsid w:val="00B43596"/>
    <w:rsid w:val="00B45001"/>
    <w:rsid w:val="00B4609F"/>
    <w:rsid w:val="00B47F0B"/>
    <w:rsid w:val="00B52275"/>
    <w:rsid w:val="00B52519"/>
    <w:rsid w:val="00B52C3C"/>
    <w:rsid w:val="00B530D7"/>
    <w:rsid w:val="00B5330C"/>
    <w:rsid w:val="00B53C4C"/>
    <w:rsid w:val="00B53F23"/>
    <w:rsid w:val="00B60347"/>
    <w:rsid w:val="00B6322C"/>
    <w:rsid w:val="00B635A4"/>
    <w:rsid w:val="00B64689"/>
    <w:rsid w:val="00B650CE"/>
    <w:rsid w:val="00B67D07"/>
    <w:rsid w:val="00B72C37"/>
    <w:rsid w:val="00B75CBA"/>
    <w:rsid w:val="00B75D53"/>
    <w:rsid w:val="00B772D4"/>
    <w:rsid w:val="00B80B7F"/>
    <w:rsid w:val="00B82F0D"/>
    <w:rsid w:val="00B83FB7"/>
    <w:rsid w:val="00B84EBA"/>
    <w:rsid w:val="00B859E8"/>
    <w:rsid w:val="00B85AC1"/>
    <w:rsid w:val="00B87E0A"/>
    <w:rsid w:val="00B924E5"/>
    <w:rsid w:val="00B931E5"/>
    <w:rsid w:val="00B946CD"/>
    <w:rsid w:val="00BA16F9"/>
    <w:rsid w:val="00BB08C4"/>
    <w:rsid w:val="00BB0F5F"/>
    <w:rsid w:val="00BB2CD0"/>
    <w:rsid w:val="00BB30DD"/>
    <w:rsid w:val="00BB4C69"/>
    <w:rsid w:val="00BB564F"/>
    <w:rsid w:val="00BB58D5"/>
    <w:rsid w:val="00BB66A4"/>
    <w:rsid w:val="00BC00A1"/>
    <w:rsid w:val="00BC0F8C"/>
    <w:rsid w:val="00BC23A2"/>
    <w:rsid w:val="00BC2C7D"/>
    <w:rsid w:val="00BC2EC5"/>
    <w:rsid w:val="00BC3267"/>
    <w:rsid w:val="00BC4018"/>
    <w:rsid w:val="00BC5355"/>
    <w:rsid w:val="00BC5CF3"/>
    <w:rsid w:val="00BC6F23"/>
    <w:rsid w:val="00BD19DE"/>
    <w:rsid w:val="00BD2F1A"/>
    <w:rsid w:val="00BD34B2"/>
    <w:rsid w:val="00BD563B"/>
    <w:rsid w:val="00BD5A53"/>
    <w:rsid w:val="00BE3473"/>
    <w:rsid w:val="00BE4449"/>
    <w:rsid w:val="00BE4488"/>
    <w:rsid w:val="00BE6E4F"/>
    <w:rsid w:val="00BE7F8B"/>
    <w:rsid w:val="00BF0993"/>
    <w:rsid w:val="00BF1385"/>
    <w:rsid w:val="00BF22CD"/>
    <w:rsid w:val="00BF27C3"/>
    <w:rsid w:val="00BF33B0"/>
    <w:rsid w:val="00BF3E28"/>
    <w:rsid w:val="00BF409E"/>
    <w:rsid w:val="00BF7B49"/>
    <w:rsid w:val="00C00B83"/>
    <w:rsid w:val="00C02C0A"/>
    <w:rsid w:val="00C04EAB"/>
    <w:rsid w:val="00C06CD3"/>
    <w:rsid w:val="00C06F67"/>
    <w:rsid w:val="00C1006F"/>
    <w:rsid w:val="00C1078B"/>
    <w:rsid w:val="00C11E11"/>
    <w:rsid w:val="00C1244D"/>
    <w:rsid w:val="00C12889"/>
    <w:rsid w:val="00C12E87"/>
    <w:rsid w:val="00C144B9"/>
    <w:rsid w:val="00C1677A"/>
    <w:rsid w:val="00C16822"/>
    <w:rsid w:val="00C20F46"/>
    <w:rsid w:val="00C21905"/>
    <w:rsid w:val="00C246D2"/>
    <w:rsid w:val="00C2632B"/>
    <w:rsid w:val="00C2632F"/>
    <w:rsid w:val="00C2713D"/>
    <w:rsid w:val="00C2749A"/>
    <w:rsid w:val="00C30442"/>
    <w:rsid w:val="00C32C36"/>
    <w:rsid w:val="00C343D9"/>
    <w:rsid w:val="00C348E8"/>
    <w:rsid w:val="00C377BE"/>
    <w:rsid w:val="00C37DA6"/>
    <w:rsid w:val="00C40680"/>
    <w:rsid w:val="00C43559"/>
    <w:rsid w:val="00C45933"/>
    <w:rsid w:val="00C50465"/>
    <w:rsid w:val="00C50866"/>
    <w:rsid w:val="00C508DA"/>
    <w:rsid w:val="00C5367C"/>
    <w:rsid w:val="00C56499"/>
    <w:rsid w:val="00C57A1F"/>
    <w:rsid w:val="00C60B92"/>
    <w:rsid w:val="00C60C53"/>
    <w:rsid w:val="00C61414"/>
    <w:rsid w:val="00C641FC"/>
    <w:rsid w:val="00C66FF4"/>
    <w:rsid w:val="00C70333"/>
    <w:rsid w:val="00C70DD9"/>
    <w:rsid w:val="00C720E9"/>
    <w:rsid w:val="00C73F86"/>
    <w:rsid w:val="00C747C3"/>
    <w:rsid w:val="00C7738D"/>
    <w:rsid w:val="00C808BB"/>
    <w:rsid w:val="00C80D8E"/>
    <w:rsid w:val="00C813B3"/>
    <w:rsid w:val="00C84008"/>
    <w:rsid w:val="00C859DE"/>
    <w:rsid w:val="00C862EF"/>
    <w:rsid w:val="00C91052"/>
    <w:rsid w:val="00C93912"/>
    <w:rsid w:val="00C94B53"/>
    <w:rsid w:val="00C9514C"/>
    <w:rsid w:val="00CA3ECC"/>
    <w:rsid w:val="00CA47CD"/>
    <w:rsid w:val="00CA67D6"/>
    <w:rsid w:val="00CB137C"/>
    <w:rsid w:val="00CB260A"/>
    <w:rsid w:val="00CB3B6A"/>
    <w:rsid w:val="00CB579F"/>
    <w:rsid w:val="00CC0451"/>
    <w:rsid w:val="00CC2EFA"/>
    <w:rsid w:val="00CC3350"/>
    <w:rsid w:val="00CC33A3"/>
    <w:rsid w:val="00CC4127"/>
    <w:rsid w:val="00CC4832"/>
    <w:rsid w:val="00CC7D44"/>
    <w:rsid w:val="00CD0E69"/>
    <w:rsid w:val="00CD0FB6"/>
    <w:rsid w:val="00CD2420"/>
    <w:rsid w:val="00CD4086"/>
    <w:rsid w:val="00CD6033"/>
    <w:rsid w:val="00CD676F"/>
    <w:rsid w:val="00CD76FB"/>
    <w:rsid w:val="00CD78C5"/>
    <w:rsid w:val="00CE1809"/>
    <w:rsid w:val="00CE1858"/>
    <w:rsid w:val="00CE2F7E"/>
    <w:rsid w:val="00CE38E5"/>
    <w:rsid w:val="00CE6A90"/>
    <w:rsid w:val="00CF0405"/>
    <w:rsid w:val="00CF212D"/>
    <w:rsid w:val="00CF3096"/>
    <w:rsid w:val="00CF5B4B"/>
    <w:rsid w:val="00D00641"/>
    <w:rsid w:val="00D006DD"/>
    <w:rsid w:val="00D00908"/>
    <w:rsid w:val="00D0107A"/>
    <w:rsid w:val="00D015FC"/>
    <w:rsid w:val="00D01C77"/>
    <w:rsid w:val="00D0232B"/>
    <w:rsid w:val="00D0538D"/>
    <w:rsid w:val="00D0639E"/>
    <w:rsid w:val="00D079F4"/>
    <w:rsid w:val="00D11916"/>
    <w:rsid w:val="00D1261E"/>
    <w:rsid w:val="00D12925"/>
    <w:rsid w:val="00D12F45"/>
    <w:rsid w:val="00D1309C"/>
    <w:rsid w:val="00D1549D"/>
    <w:rsid w:val="00D16CE4"/>
    <w:rsid w:val="00D21DC8"/>
    <w:rsid w:val="00D24079"/>
    <w:rsid w:val="00D2602D"/>
    <w:rsid w:val="00D261A2"/>
    <w:rsid w:val="00D2691B"/>
    <w:rsid w:val="00D33B6D"/>
    <w:rsid w:val="00D3698F"/>
    <w:rsid w:val="00D36ABB"/>
    <w:rsid w:val="00D36C3C"/>
    <w:rsid w:val="00D40F91"/>
    <w:rsid w:val="00D4148F"/>
    <w:rsid w:val="00D423C3"/>
    <w:rsid w:val="00D43991"/>
    <w:rsid w:val="00D44CAC"/>
    <w:rsid w:val="00D45D71"/>
    <w:rsid w:val="00D46175"/>
    <w:rsid w:val="00D475C5"/>
    <w:rsid w:val="00D545EE"/>
    <w:rsid w:val="00D5565E"/>
    <w:rsid w:val="00D605EE"/>
    <w:rsid w:val="00D63B51"/>
    <w:rsid w:val="00D65C51"/>
    <w:rsid w:val="00D65DE0"/>
    <w:rsid w:val="00D6617D"/>
    <w:rsid w:val="00D670E9"/>
    <w:rsid w:val="00D721C6"/>
    <w:rsid w:val="00D75B1F"/>
    <w:rsid w:val="00D75E2D"/>
    <w:rsid w:val="00D76022"/>
    <w:rsid w:val="00D760A5"/>
    <w:rsid w:val="00D77122"/>
    <w:rsid w:val="00D80685"/>
    <w:rsid w:val="00D80E41"/>
    <w:rsid w:val="00D84635"/>
    <w:rsid w:val="00D8465A"/>
    <w:rsid w:val="00D85D0C"/>
    <w:rsid w:val="00D85F0D"/>
    <w:rsid w:val="00D86BAA"/>
    <w:rsid w:val="00D91A1A"/>
    <w:rsid w:val="00D9461E"/>
    <w:rsid w:val="00D949B9"/>
    <w:rsid w:val="00D96A1B"/>
    <w:rsid w:val="00DA018D"/>
    <w:rsid w:val="00DA0C01"/>
    <w:rsid w:val="00DA0D62"/>
    <w:rsid w:val="00DA3366"/>
    <w:rsid w:val="00DA4B1F"/>
    <w:rsid w:val="00DA51F5"/>
    <w:rsid w:val="00DA72C2"/>
    <w:rsid w:val="00DB0497"/>
    <w:rsid w:val="00DB12B9"/>
    <w:rsid w:val="00DB3EF0"/>
    <w:rsid w:val="00DB7D7F"/>
    <w:rsid w:val="00DC062E"/>
    <w:rsid w:val="00DC16DA"/>
    <w:rsid w:val="00DC3830"/>
    <w:rsid w:val="00DC42DF"/>
    <w:rsid w:val="00DD2EFD"/>
    <w:rsid w:val="00DD646D"/>
    <w:rsid w:val="00DE0210"/>
    <w:rsid w:val="00DE0387"/>
    <w:rsid w:val="00DE13CD"/>
    <w:rsid w:val="00DE159C"/>
    <w:rsid w:val="00DE2DC0"/>
    <w:rsid w:val="00DE3FF7"/>
    <w:rsid w:val="00DE49D6"/>
    <w:rsid w:val="00DE61C6"/>
    <w:rsid w:val="00DE6F80"/>
    <w:rsid w:val="00DF10F7"/>
    <w:rsid w:val="00DF1502"/>
    <w:rsid w:val="00DF450D"/>
    <w:rsid w:val="00DF6B16"/>
    <w:rsid w:val="00E025B3"/>
    <w:rsid w:val="00E02751"/>
    <w:rsid w:val="00E036B3"/>
    <w:rsid w:val="00E04A16"/>
    <w:rsid w:val="00E06947"/>
    <w:rsid w:val="00E06D46"/>
    <w:rsid w:val="00E07E64"/>
    <w:rsid w:val="00E1081F"/>
    <w:rsid w:val="00E10A5D"/>
    <w:rsid w:val="00E116CE"/>
    <w:rsid w:val="00E1272A"/>
    <w:rsid w:val="00E15736"/>
    <w:rsid w:val="00E15BF8"/>
    <w:rsid w:val="00E2082A"/>
    <w:rsid w:val="00E2353A"/>
    <w:rsid w:val="00E2405E"/>
    <w:rsid w:val="00E27C52"/>
    <w:rsid w:val="00E27C5C"/>
    <w:rsid w:val="00E31E0B"/>
    <w:rsid w:val="00E37372"/>
    <w:rsid w:val="00E37454"/>
    <w:rsid w:val="00E43FD5"/>
    <w:rsid w:val="00E44502"/>
    <w:rsid w:val="00E44DC1"/>
    <w:rsid w:val="00E44F9F"/>
    <w:rsid w:val="00E4555A"/>
    <w:rsid w:val="00E5199A"/>
    <w:rsid w:val="00E5230C"/>
    <w:rsid w:val="00E52F5F"/>
    <w:rsid w:val="00E53C70"/>
    <w:rsid w:val="00E57C4A"/>
    <w:rsid w:val="00E605DD"/>
    <w:rsid w:val="00E613A3"/>
    <w:rsid w:val="00E62178"/>
    <w:rsid w:val="00E62F61"/>
    <w:rsid w:val="00E632BB"/>
    <w:rsid w:val="00E637C5"/>
    <w:rsid w:val="00E6679B"/>
    <w:rsid w:val="00E7011F"/>
    <w:rsid w:val="00E72714"/>
    <w:rsid w:val="00E72ECC"/>
    <w:rsid w:val="00E7327E"/>
    <w:rsid w:val="00E73C7B"/>
    <w:rsid w:val="00E8032F"/>
    <w:rsid w:val="00E81CB7"/>
    <w:rsid w:val="00E81F82"/>
    <w:rsid w:val="00E82438"/>
    <w:rsid w:val="00E82A0E"/>
    <w:rsid w:val="00E82CEC"/>
    <w:rsid w:val="00E84291"/>
    <w:rsid w:val="00E84F6F"/>
    <w:rsid w:val="00E90194"/>
    <w:rsid w:val="00E911AF"/>
    <w:rsid w:val="00E9165F"/>
    <w:rsid w:val="00E94989"/>
    <w:rsid w:val="00E94DAB"/>
    <w:rsid w:val="00E94E7E"/>
    <w:rsid w:val="00E950AD"/>
    <w:rsid w:val="00E95820"/>
    <w:rsid w:val="00E95A7A"/>
    <w:rsid w:val="00E96382"/>
    <w:rsid w:val="00E9708B"/>
    <w:rsid w:val="00E97A33"/>
    <w:rsid w:val="00EA23B1"/>
    <w:rsid w:val="00EA414C"/>
    <w:rsid w:val="00EA706B"/>
    <w:rsid w:val="00EA73D0"/>
    <w:rsid w:val="00EA741C"/>
    <w:rsid w:val="00EA7825"/>
    <w:rsid w:val="00EA7CE3"/>
    <w:rsid w:val="00EB12E7"/>
    <w:rsid w:val="00EB36A0"/>
    <w:rsid w:val="00EB589F"/>
    <w:rsid w:val="00EB7AB5"/>
    <w:rsid w:val="00EC043B"/>
    <w:rsid w:val="00EC14E9"/>
    <w:rsid w:val="00EC2C49"/>
    <w:rsid w:val="00EC51AF"/>
    <w:rsid w:val="00EC6886"/>
    <w:rsid w:val="00EC7A3E"/>
    <w:rsid w:val="00ED0A65"/>
    <w:rsid w:val="00ED171C"/>
    <w:rsid w:val="00ED1F25"/>
    <w:rsid w:val="00ED2605"/>
    <w:rsid w:val="00ED2848"/>
    <w:rsid w:val="00ED3FE6"/>
    <w:rsid w:val="00ED4216"/>
    <w:rsid w:val="00ED59C7"/>
    <w:rsid w:val="00ED6341"/>
    <w:rsid w:val="00EE313A"/>
    <w:rsid w:val="00EE3E3A"/>
    <w:rsid w:val="00EE3F1A"/>
    <w:rsid w:val="00EE4C13"/>
    <w:rsid w:val="00EE6943"/>
    <w:rsid w:val="00EE6B4D"/>
    <w:rsid w:val="00EE7864"/>
    <w:rsid w:val="00EF0327"/>
    <w:rsid w:val="00EF0C56"/>
    <w:rsid w:val="00EF38B1"/>
    <w:rsid w:val="00EF4D3A"/>
    <w:rsid w:val="00EF632B"/>
    <w:rsid w:val="00F00F87"/>
    <w:rsid w:val="00F0102A"/>
    <w:rsid w:val="00F03E00"/>
    <w:rsid w:val="00F05517"/>
    <w:rsid w:val="00F05D4C"/>
    <w:rsid w:val="00F0629D"/>
    <w:rsid w:val="00F10694"/>
    <w:rsid w:val="00F110BB"/>
    <w:rsid w:val="00F12E3D"/>
    <w:rsid w:val="00F12FE7"/>
    <w:rsid w:val="00F137BE"/>
    <w:rsid w:val="00F14DAE"/>
    <w:rsid w:val="00F15693"/>
    <w:rsid w:val="00F161F1"/>
    <w:rsid w:val="00F164FF"/>
    <w:rsid w:val="00F16C52"/>
    <w:rsid w:val="00F16C71"/>
    <w:rsid w:val="00F17F0C"/>
    <w:rsid w:val="00F20268"/>
    <w:rsid w:val="00F20280"/>
    <w:rsid w:val="00F202BB"/>
    <w:rsid w:val="00F23229"/>
    <w:rsid w:val="00F232A5"/>
    <w:rsid w:val="00F2531E"/>
    <w:rsid w:val="00F2535C"/>
    <w:rsid w:val="00F275B0"/>
    <w:rsid w:val="00F31B58"/>
    <w:rsid w:val="00F3205E"/>
    <w:rsid w:val="00F3263C"/>
    <w:rsid w:val="00F35EFC"/>
    <w:rsid w:val="00F36BA9"/>
    <w:rsid w:val="00F41FB9"/>
    <w:rsid w:val="00F429E2"/>
    <w:rsid w:val="00F42E91"/>
    <w:rsid w:val="00F44EE2"/>
    <w:rsid w:val="00F45858"/>
    <w:rsid w:val="00F46872"/>
    <w:rsid w:val="00F53376"/>
    <w:rsid w:val="00F53B46"/>
    <w:rsid w:val="00F563E9"/>
    <w:rsid w:val="00F56B38"/>
    <w:rsid w:val="00F617E3"/>
    <w:rsid w:val="00F61B86"/>
    <w:rsid w:val="00F62D5E"/>
    <w:rsid w:val="00F658A9"/>
    <w:rsid w:val="00F66363"/>
    <w:rsid w:val="00F66DE9"/>
    <w:rsid w:val="00F6710C"/>
    <w:rsid w:val="00F70C9B"/>
    <w:rsid w:val="00F73D88"/>
    <w:rsid w:val="00F818A1"/>
    <w:rsid w:val="00F84FC3"/>
    <w:rsid w:val="00F85D84"/>
    <w:rsid w:val="00F87D04"/>
    <w:rsid w:val="00F87FA7"/>
    <w:rsid w:val="00F9020B"/>
    <w:rsid w:val="00F92242"/>
    <w:rsid w:val="00F95673"/>
    <w:rsid w:val="00F97963"/>
    <w:rsid w:val="00FA113B"/>
    <w:rsid w:val="00FA171E"/>
    <w:rsid w:val="00FA2A63"/>
    <w:rsid w:val="00FA38EC"/>
    <w:rsid w:val="00FA3AA3"/>
    <w:rsid w:val="00FA459A"/>
    <w:rsid w:val="00FA5702"/>
    <w:rsid w:val="00FA5962"/>
    <w:rsid w:val="00FA7050"/>
    <w:rsid w:val="00FB0F78"/>
    <w:rsid w:val="00FB1CB5"/>
    <w:rsid w:val="00FB41FE"/>
    <w:rsid w:val="00FB5BD0"/>
    <w:rsid w:val="00FB5BE8"/>
    <w:rsid w:val="00FB6D8C"/>
    <w:rsid w:val="00FC0085"/>
    <w:rsid w:val="00FC0770"/>
    <w:rsid w:val="00FC15D1"/>
    <w:rsid w:val="00FC2CEC"/>
    <w:rsid w:val="00FC3E2A"/>
    <w:rsid w:val="00FC44B1"/>
    <w:rsid w:val="00FC5414"/>
    <w:rsid w:val="00FC67D2"/>
    <w:rsid w:val="00FC6B73"/>
    <w:rsid w:val="00FC7ADD"/>
    <w:rsid w:val="00FD15D9"/>
    <w:rsid w:val="00FD2557"/>
    <w:rsid w:val="00FD37FB"/>
    <w:rsid w:val="00FD6CDB"/>
    <w:rsid w:val="00FD7CD5"/>
    <w:rsid w:val="00FD7DEE"/>
    <w:rsid w:val="00FD7FC7"/>
    <w:rsid w:val="00FE0411"/>
    <w:rsid w:val="00FE14C9"/>
    <w:rsid w:val="00FE1748"/>
    <w:rsid w:val="00FE1774"/>
    <w:rsid w:val="00FE2766"/>
    <w:rsid w:val="00FE5588"/>
    <w:rsid w:val="00FE5937"/>
    <w:rsid w:val="00FE5AF9"/>
    <w:rsid w:val="00FE7974"/>
    <w:rsid w:val="00FF1E9F"/>
    <w:rsid w:val="00FF2D3D"/>
    <w:rsid w:val="00FF3173"/>
    <w:rsid w:val="00FF5BF9"/>
    <w:rsid w:val="00FF676C"/>
    <w:rsid w:val="00FF7110"/>
    <w:rsid w:val="17622E78"/>
    <w:rsid w:val="274397BA"/>
    <w:rsid w:val="43E81D78"/>
    <w:rsid w:val="4E0E9588"/>
    <w:rsid w:val="5F32EA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CBC9"/>
  <w15:chartTrackingRefBased/>
  <w15:docId w15:val="{BBE23C05-1DAA-4B49-9035-AA62006C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6FB7"/>
    <w:pPr>
      <w:keepNext/>
      <w:keepLines/>
      <w:spacing w:before="360" w:after="80"/>
      <w:outlineLvl w:val="1"/>
    </w:pPr>
    <w:rPr>
      <w:rFonts w:asciiTheme="majorHAnsi" w:eastAsiaTheme="majorEastAsia" w:hAnsiTheme="majorHAnsi" w:cstheme="majorBidi"/>
      <w:b/>
      <w:color w:val="44418C"/>
      <w:sz w:val="32"/>
      <w:szCs w:val="32"/>
    </w:rPr>
  </w:style>
  <w:style w:type="paragraph" w:styleId="Heading3">
    <w:name w:val="heading 3"/>
    <w:basedOn w:val="Heading2"/>
    <w:next w:val="Normal"/>
    <w:link w:val="Heading3Char"/>
    <w:uiPriority w:val="9"/>
    <w:unhideWhenUsed/>
    <w:qFormat/>
    <w:rsid w:val="00786DFC"/>
    <w:pPr>
      <w:spacing w:before="480"/>
      <w:outlineLvl w:val="2"/>
    </w:pPr>
    <w:rPr>
      <w:b w:val="0"/>
      <w:bCs/>
      <w:sz w:val="28"/>
      <w:szCs w:val="28"/>
    </w:rPr>
  </w:style>
  <w:style w:type="paragraph" w:styleId="Heading4">
    <w:name w:val="heading 4"/>
    <w:basedOn w:val="Normal"/>
    <w:next w:val="Normal"/>
    <w:link w:val="Heading4Char"/>
    <w:uiPriority w:val="9"/>
    <w:unhideWhenUsed/>
    <w:qFormat/>
    <w:rsid w:val="00042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6FB7"/>
    <w:rPr>
      <w:rFonts w:asciiTheme="majorHAnsi" w:eastAsiaTheme="majorEastAsia" w:hAnsiTheme="majorHAnsi" w:cstheme="majorBidi"/>
      <w:b/>
      <w:color w:val="44418C"/>
      <w:sz w:val="32"/>
      <w:szCs w:val="32"/>
    </w:rPr>
  </w:style>
  <w:style w:type="character" w:customStyle="1" w:styleId="Heading3Char">
    <w:name w:val="Heading 3 Char"/>
    <w:basedOn w:val="DefaultParagraphFont"/>
    <w:link w:val="Heading3"/>
    <w:uiPriority w:val="9"/>
    <w:rsid w:val="00786DFC"/>
    <w:rPr>
      <w:rFonts w:asciiTheme="majorHAnsi" w:eastAsiaTheme="majorEastAsia" w:hAnsiTheme="majorHAnsi" w:cstheme="majorBidi"/>
      <w:bCs/>
      <w:color w:val="1A7DA8"/>
      <w:sz w:val="28"/>
      <w:szCs w:val="28"/>
    </w:rPr>
  </w:style>
  <w:style w:type="character" w:customStyle="1" w:styleId="Heading4Char">
    <w:name w:val="Heading 4 Char"/>
    <w:basedOn w:val="DefaultParagraphFont"/>
    <w:link w:val="Heading4"/>
    <w:uiPriority w:val="9"/>
    <w:rsid w:val="00042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4F6"/>
    <w:rPr>
      <w:rFonts w:eastAsiaTheme="majorEastAsia" w:cstheme="majorBidi"/>
      <w:color w:val="272727" w:themeColor="text1" w:themeTint="D8"/>
    </w:rPr>
  </w:style>
  <w:style w:type="paragraph" w:styleId="Title">
    <w:name w:val="Title"/>
    <w:basedOn w:val="Normal"/>
    <w:next w:val="Normal"/>
    <w:link w:val="TitleChar"/>
    <w:uiPriority w:val="10"/>
    <w:qFormat/>
    <w:rsid w:val="00042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4F6"/>
    <w:pPr>
      <w:spacing w:before="160"/>
      <w:jc w:val="center"/>
    </w:pPr>
    <w:rPr>
      <w:i/>
      <w:iCs/>
      <w:color w:val="404040" w:themeColor="text1" w:themeTint="BF"/>
    </w:rPr>
  </w:style>
  <w:style w:type="character" w:customStyle="1" w:styleId="QuoteChar">
    <w:name w:val="Quote Char"/>
    <w:basedOn w:val="DefaultParagraphFont"/>
    <w:link w:val="Quote"/>
    <w:uiPriority w:val="29"/>
    <w:rsid w:val="000424F6"/>
    <w:rPr>
      <w:i/>
      <w:iCs/>
      <w:color w:val="404040" w:themeColor="text1" w:themeTint="BF"/>
    </w:rPr>
  </w:style>
  <w:style w:type="paragraph" w:styleId="ListParagraph">
    <w:name w:val="List Paragraph"/>
    <w:basedOn w:val="Normal"/>
    <w:uiPriority w:val="34"/>
    <w:qFormat/>
    <w:rsid w:val="000424F6"/>
    <w:pPr>
      <w:ind w:left="720"/>
      <w:contextualSpacing/>
    </w:pPr>
  </w:style>
  <w:style w:type="character" w:styleId="IntenseEmphasis">
    <w:name w:val="Intense Emphasis"/>
    <w:basedOn w:val="DefaultParagraphFont"/>
    <w:uiPriority w:val="21"/>
    <w:qFormat/>
    <w:rsid w:val="000424F6"/>
    <w:rPr>
      <w:i/>
      <w:iCs/>
      <w:color w:val="0F4761" w:themeColor="accent1" w:themeShade="BF"/>
    </w:rPr>
  </w:style>
  <w:style w:type="paragraph" w:styleId="IntenseQuote">
    <w:name w:val="Intense Quote"/>
    <w:basedOn w:val="Normal"/>
    <w:next w:val="Normal"/>
    <w:link w:val="IntenseQuoteChar"/>
    <w:uiPriority w:val="30"/>
    <w:qFormat/>
    <w:rsid w:val="00042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4F6"/>
    <w:rPr>
      <w:i/>
      <w:iCs/>
      <w:color w:val="0F4761" w:themeColor="accent1" w:themeShade="BF"/>
    </w:rPr>
  </w:style>
  <w:style w:type="character" w:styleId="IntenseReference">
    <w:name w:val="Intense Reference"/>
    <w:basedOn w:val="DefaultParagraphFont"/>
    <w:uiPriority w:val="32"/>
    <w:qFormat/>
    <w:rsid w:val="000424F6"/>
    <w:rPr>
      <w:b/>
      <w:bCs/>
      <w:smallCaps/>
      <w:color w:val="0F4761" w:themeColor="accent1" w:themeShade="BF"/>
      <w:spacing w:val="5"/>
    </w:rPr>
  </w:style>
  <w:style w:type="paragraph" w:styleId="TOCHeading">
    <w:name w:val="TOC Heading"/>
    <w:basedOn w:val="Heading1"/>
    <w:next w:val="Normal"/>
    <w:uiPriority w:val="39"/>
    <w:unhideWhenUsed/>
    <w:qFormat/>
    <w:rsid w:val="00201D4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2D11"/>
    <w:pPr>
      <w:spacing w:after="100"/>
    </w:pPr>
  </w:style>
  <w:style w:type="character" w:styleId="Hyperlink">
    <w:name w:val="Hyperlink"/>
    <w:basedOn w:val="DefaultParagraphFont"/>
    <w:uiPriority w:val="99"/>
    <w:unhideWhenUsed/>
    <w:rsid w:val="00282D11"/>
    <w:rPr>
      <w:color w:val="467886" w:themeColor="hyperlink"/>
      <w:u w:val="single"/>
    </w:rPr>
  </w:style>
  <w:style w:type="paragraph" w:styleId="TOC2">
    <w:name w:val="toc 2"/>
    <w:basedOn w:val="Normal"/>
    <w:next w:val="Normal"/>
    <w:autoRedefine/>
    <w:uiPriority w:val="39"/>
    <w:unhideWhenUsed/>
    <w:rsid w:val="006D5EB0"/>
    <w:pPr>
      <w:spacing w:after="100"/>
      <w:ind w:left="240"/>
    </w:pPr>
  </w:style>
  <w:style w:type="paragraph" w:styleId="TOC3">
    <w:name w:val="toc 3"/>
    <w:basedOn w:val="Normal"/>
    <w:next w:val="Normal"/>
    <w:autoRedefine/>
    <w:uiPriority w:val="39"/>
    <w:unhideWhenUsed/>
    <w:rsid w:val="006D5EB0"/>
    <w:pPr>
      <w:spacing w:after="100"/>
      <w:ind w:left="480"/>
    </w:pPr>
  </w:style>
  <w:style w:type="paragraph" w:styleId="Header">
    <w:name w:val="header"/>
    <w:basedOn w:val="Normal"/>
    <w:link w:val="HeaderChar"/>
    <w:uiPriority w:val="99"/>
    <w:unhideWhenUsed/>
    <w:rsid w:val="0047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9B1"/>
  </w:style>
  <w:style w:type="paragraph" w:styleId="Footer">
    <w:name w:val="footer"/>
    <w:basedOn w:val="Normal"/>
    <w:link w:val="FooterChar"/>
    <w:uiPriority w:val="99"/>
    <w:unhideWhenUsed/>
    <w:rsid w:val="00477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9B1"/>
  </w:style>
  <w:style w:type="table" w:styleId="TableGrid">
    <w:name w:val="Table Grid"/>
    <w:basedOn w:val="TableNormal"/>
    <w:uiPriority w:val="39"/>
    <w:rsid w:val="00F617E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35BA3"/>
    <w:pPr>
      <w:spacing w:after="0" w:line="240" w:lineRule="auto"/>
    </w:pPr>
  </w:style>
  <w:style w:type="paragraph" w:styleId="NormalWeb">
    <w:name w:val="Normal (Web)"/>
    <w:basedOn w:val="Normal"/>
    <w:uiPriority w:val="99"/>
    <w:semiHidden/>
    <w:unhideWhenUsed/>
    <w:rsid w:val="00364B18"/>
    <w:rPr>
      <w:rFonts w:ascii="Times New Roman" w:hAnsi="Times New Roman" w:cs="Times New Roman"/>
    </w:rPr>
  </w:style>
  <w:style w:type="character" w:styleId="CommentReference">
    <w:name w:val="annotation reference"/>
    <w:basedOn w:val="DefaultParagraphFont"/>
    <w:uiPriority w:val="99"/>
    <w:semiHidden/>
    <w:unhideWhenUsed/>
    <w:rsid w:val="00D760A5"/>
    <w:rPr>
      <w:sz w:val="16"/>
      <w:szCs w:val="16"/>
    </w:rPr>
  </w:style>
  <w:style w:type="paragraph" w:styleId="CommentText">
    <w:name w:val="annotation text"/>
    <w:basedOn w:val="Normal"/>
    <w:link w:val="CommentTextChar"/>
    <w:uiPriority w:val="99"/>
    <w:unhideWhenUsed/>
    <w:rsid w:val="00D760A5"/>
    <w:pPr>
      <w:spacing w:line="240" w:lineRule="auto"/>
    </w:pPr>
    <w:rPr>
      <w:sz w:val="20"/>
      <w:szCs w:val="20"/>
    </w:rPr>
  </w:style>
  <w:style w:type="character" w:customStyle="1" w:styleId="CommentTextChar">
    <w:name w:val="Comment Text Char"/>
    <w:basedOn w:val="DefaultParagraphFont"/>
    <w:link w:val="CommentText"/>
    <w:uiPriority w:val="99"/>
    <w:rsid w:val="00D760A5"/>
    <w:rPr>
      <w:sz w:val="20"/>
      <w:szCs w:val="20"/>
    </w:rPr>
  </w:style>
  <w:style w:type="paragraph" w:styleId="CommentSubject">
    <w:name w:val="annotation subject"/>
    <w:basedOn w:val="CommentText"/>
    <w:next w:val="CommentText"/>
    <w:link w:val="CommentSubjectChar"/>
    <w:uiPriority w:val="99"/>
    <w:semiHidden/>
    <w:unhideWhenUsed/>
    <w:rsid w:val="00D760A5"/>
    <w:rPr>
      <w:b/>
      <w:bCs/>
    </w:rPr>
  </w:style>
  <w:style w:type="character" w:customStyle="1" w:styleId="CommentSubjectChar">
    <w:name w:val="Comment Subject Char"/>
    <w:basedOn w:val="CommentTextChar"/>
    <w:link w:val="CommentSubject"/>
    <w:uiPriority w:val="99"/>
    <w:semiHidden/>
    <w:rsid w:val="00D760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672adc-b8fa-4de4-b200-bb8b24d21498">
      <Terms xmlns="http://schemas.microsoft.com/office/infopath/2007/PartnerControls"/>
    </lcf76f155ced4ddcb4097134ff3c332f>
    <TaxCatchAll xmlns="ebd1f2d9-8840-4135-8bb1-949ca00bea2c"/>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74AA01F21A4C44A95A3B79FBE1E96A" ma:contentTypeVersion="18" ma:contentTypeDescription="Create a new document." ma:contentTypeScope="" ma:versionID="643faf1788ef50aaaf4f650354459e09">
  <xsd:schema xmlns:xsd="http://www.w3.org/2001/XMLSchema" xmlns:xs="http://www.w3.org/2001/XMLSchema" xmlns:p="http://schemas.microsoft.com/office/2006/metadata/properties" xmlns:ns2="b4672adc-b8fa-4de4-b200-bb8b24d21498" xmlns:ns3="ebd1f2d9-8840-4135-8bb1-949ca00bea2c" targetNamespace="http://schemas.microsoft.com/office/2006/metadata/properties" ma:root="true" ma:fieldsID="99c550f77cee9679e92655088fc1fb31" ns2:_="" ns3:_="">
    <xsd:import namespace="b4672adc-b8fa-4de4-b200-bb8b24d21498"/>
    <xsd:import namespace="ebd1f2d9-8840-4135-8bb1-949ca00bea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72adc-b8fa-4de4-b200-bb8b24d21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c12877-f731-4161-894b-fd8108b294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1f2d9-8840-4135-8bb1-949ca00bea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7f0a65-c914-412e-a238-94a498a7ebc5}" ma:internalName="TaxCatchAll" ma:showField="CatchAllData" ma:web="ebd1f2d9-8840-4135-8bb1-949ca00bea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A5447C-528B-4FC1-B37C-079DEB92F294}">
  <ds:schemaRefs>
    <ds:schemaRef ds:uri="http://schemas.microsoft.com/sharepoint/v3/contenttype/forms"/>
  </ds:schemaRefs>
</ds:datastoreItem>
</file>

<file path=customXml/itemProps2.xml><?xml version="1.0" encoding="utf-8"?>
<ds:datastoreItem xmlns:ds="http://schemas.openxmlformats.org/officeDocument/2006/customXml" ds:itemID="{06A64362-CDC9-475F-8CBA-2B20E80A5851}">
  <ds:schemaRefs>
    <ds:schemaRef ds:uri="http://schemas.microsoft.com/office/2006/metadata/properties"/>
    <ds:schemaRef ds:uri="http://schemas.microsoft.com/office/infopath/2007/PartnerControls"/>
    <ds:schemaRef ds:uri="b4672adc-b8fa-4de4-b200-bb8b24d21498"/>
    <ds:schemaRef ds:uri="ebd1f2d9-8840-4135-8bb1-949ca00bea2c"/>
  </ds:schemaRefs>
</ds:datastoreItem>
</file>

<file path=customXml/itemProps3.xml><?xml version="1.0" encoding="utf-8"?>
<ds:datastoreItem xmlns:ds="http://schemas.openxmlformats.org/officeDocument/2006/customXml" ds:itemID="{CA2C9C0E-E691-4762-A3D0-6F423846A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72adc-b8fa-4de4-b200-bb8b24d21498"/>
    <ds:schemaRef ds:uri="ebd1f2d9-8840-4135-8bb1-949ca00bea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1639</Words>
  <Characters>8885</Characters>
  <Application>Microsoft Office Word</Application>
  <DocSecurity>4</DocSecurity>
  <Lines>227</Lines>
  <Paragraphs>172</Paragraphs>
  <ScaleCrop>false</ScaleCrop>
  <HeadingPairs>
    <vt:vector size="2" baseType="variant">
      <vt:variant>
        <vt:lpstr>Title</vt:lpstr>
      </vt:variant>
      <vt:variant>
        <vt:i4>1</vt:i4>
      </vt:variant>
    </vt:vector>
  </HeadingPairs>
  <TitlesOfParts>
    <vt:vector size="1" baseType="lpstr">
      <vt:lpstr/>
    </vt:vector>
  </TitlesOfParts>
  <Company>City of Greater Bendigo</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Currie</dc:creator>
  <cp:keywords/>
  <dc:description/>
  <cp:lastModifiedBy>Chanel Relf</cp:lastModifiedBy>
  <cp:revision>2</cp:revision>
  <dcterms:created xsi:type="dcterms:W3CDTF">2026-07-20T02:13:00Z</dcterms:created>
  <dcterms:modified xsi:type="dcterms:W3CDTF">2026-07-20T02:13:00Z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0x0101003C74AA01F21A4C44A95A3B79FBE1E96A</vt:lpwstr>
  </property>
  <property fmtid="{D5CDD505-2E9C-101B-9397-08002B2CF9AE}" pid="3" name="MediaServiceImageTags">
    <vt:lpwstr/>
  </property>
</Properties>
</file>